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51" w:rsidRDefault="00B20631" w:rsidP="00025D40">
      <w:pPr>
        <w:pStyle w:val="Factsheet-Intro"/>
        <w:rPr>
          <w:b/>
        </w:rPr>
      </w:pPr>
      <w:r>
        <w:rPr>
          <w:noProof/>
        </w:rPr>
        <w:pict>
          <v:shapetype id="_x0000_t202" coordsize="21600,21600" o:spt="202" path="m,l,21600r21600,l21600,xe">
            <v:stroke joinstyle="miter"/>
            <v:path gradientshapeok="t" o:connecttype="rect"/>
          </v:shapetype>
          <v:shape id="Text Box 12" o:spid="_x0000_s1028" type="#_x0000_t202" style="position:absolute;margin-left:.2pt;margin-top:-11.25pt;width:413.65pt;height:61.95pt;z-index:251661312;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LmE84CAAAQ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" filled="f" stroked="f">
            <v:textbox style="mso-next-textbox:#Text Box 12">
              <w:txbxContent>
                <w:p w:rsidR="00AE2E47" w:rsidRDefault="00AE2E47" w:rsidP="00806C95">
                  <w:pPr>
                    <w:pStyle w:val="Factsheet-Title"/>
                    <w:ind w:left="-90"/>
                  </w:pPr>
                  <w:r>
                    <w:t>Plan, Shop, Chop!</w:t>
                  </w:r>
                  <w:r>
                    <w:br/>
                  </w:r>
                  <w:r>
                    <w:rPr>
                      <w:sz w:val="36"/>
                      <w:szCs w:val="36"/>
                    </w:rPr>
                    <w:t xml:space="preserve">Food Waste Sustainability </w:t>
                  </w:r>
                  <w:r w:rsidRPr="00806C95">
                    <w:rPr>
                      <w:sz w:val="36"/>
                      <w:szCs w:val="36"/>
                    </w:rPr>
                    <w:t>Lesson Plan</w:t>
                  </w:r>
                </w:p>
              </w:txbxContent>
            </v:textbox>
            <w10:wrap type="square"/>
          </v:shape>
        </w:pict>
      </w:r>
      <w:r w:rsidR="00350B51" w:rsidRPr="00D912D8">
        <w:rPr>
          <w:noProof/>
        </w:rPr>
        <w:drawing>
          <wp:anchor distT="0" distB="0" distL="114300" distR="114300" simplePos="0" relativeHeight="251663872" behindDoc="1" locked="0" layoutInCell="1" allowOverlap="1" wp14:anchorId="2713863C" wp14:editId="331167D1">
            <wp:simplePos x="0" y="0"/>
            <wp:positionH relativeFrom="column">
              <wp:posOffset>-1083945</wp:posOffset>
            </wp:positionH>
            <wp:positionV relativeFrom="paragraph">
              <wp:posOffset>-437515</wp:posOffset>
            </wp:positionV>
            <wp:extent cx="844550" cy="1269365"/>
            <wp:effectExtent l="0" t="0" r="0" b="0"/>
            <wp:wrapTight wrapText="bothSides">
              <wp:wrapPolygon edited="0">
                <wp:start x="0" y="0"/>
                <wp:lineTo x="0" y="21395"/>
                <wp:lineTo x="20950" y="21395"/>
                <wp:lineTo x="20950" y="0"/>
                <wp:lineTo x="0" y="0"/>
              </wp:wrapPolygon>
            </wp:wrapTight>
            <wp:docPr id="1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1">
                      <a:extLst>
                        <a:ext uri="{28A0092B-C50C-407E-A947-70E740481C1C}">
                          <a14:useLocalDpi xmlns:a14="http://schemas.microsoft.com/office/drawing/2010/main" val="0"/>
                        </a:ext>
                      </a:extLst>
                    </a:blip>
                    <a:stretch>
                      <a:fillRect/>
                    </a:stretch>
                  </pic:blipFill>
                  <pic:spPr>
                    <a:xfrm>
                      <a:off x="0" y="0"/>
                      <a:ext cx="844550" cy="1269365"/>
                    </a:xfrm>
                    <a:prstGeom prst="rect">
                      <a:avLst/>
                    </a:prstGeom>
                  </pic:spPr>
                </pic:pic>
              </a:graphicData>
            </a:graphic>
            <wp14:sizeRelH relativeFrom="margin">
              <wp14:pctWidth>0</wp14:pctWidth>
            </wp14:sizeRelH>
            <wp14:sizeRelV relativeFrom="margin">
              <wp14:pctHeight>0</wp14:pctHeight>
            </wp14:sizeRelV>
          </wp:anchor>
        </w:drawing>
      </w:r>
    </w:p>
    <w:p w:rsidR="00C16B56" w:rsidRPr="00025D40" w:rsidRDefault="008F5FDD" w:rsidP="00025D40">
      <w:pPr>
        <w:pStyle w:val="Factsheet-Intro"/>
      </w:pPr>
      <w:r w:rsidRPr="003D1658">
        <w:rPr>
          <w:b/>
        </w:rPr>
        <w:t>Outline:</w:t>
      </w:r>
      <w:r>
        <w:t xml:space="preserve"> This </w:t>
      </w:r>
      <w:r w:rsidR="00E87ADA">
        <w:t xml:space="preserve">food waste lesson plan guides students through a meal planning simulation that highlights the impacts of wasted food including </w:t>
      </w:r>
      <w:r w:rsidR="000D379A">
        <w:t>greenhouse gas emissions, use of landfill space, and loss of natural resources, human labor, and money</w:t>
      </w:r>
      <w:r w:rsidR="00E87ADA">
        <w:t>. Students plan and shop for a meal then calculate and discuss the impact when an average of 40% of food is wasted in the United States.</w:t>
      </w:r>
    </w:p>
    <w:p w:rsidR="00C16B56" w:rsidRPr="00D244FC" w:rsidRDefault="00C16B56" w:rsidP="00C16B56">
      <w:pPr>
        <w:rPr>
          <w:szCs w:val="22"/>
        </w:rPr>
      </w:pPr>
    </w:p>
    <w:p w:rsidR="008F5FDD" w:rsidRPr="003D1658" w:rsidRDefault="008F5FDD" w:rsidP="008F5FDD">
      <w:pPr>
        <w:rPr>
          <w:szCs w:val="22"/>
        </w:rPr>
      </w:pPr>
      <w:r>
        <w:rPr>
          <w:b/>
          <w:szCs w:val="22"/>
        </w:rPr>
        <w:t xml:space="preserve">Grades: </w:t>
      </w:r>
      <w:r w:rsidR="00E57A75">
        <w:rPr>
          <w:szCs w:val="22"/>
        </w:rPr>
        <w:t>7</w:t>
      </w:r>
      <w:r w:rsidRPr="003D1658">
        <w:rPr>
          <w:szCs w:val="22"/>
          <w:vertAlign w:val="superscript"/>
        </w:rPr>
        <w:t>th</w:t>
      </w:r>
      <w:r>
        <w:rPr>
          <w:szCs w:val="22"/>
          <w:vertAlign w:val="superscript"/>
        </w:rPr>
        <w:t xml:space="preserve"> </w:t>
      </w:r>
      <w:r>
        <w:rPr>
          <w:szCs w:val="22"/>
        </w:rPr>
        <w:t>-12</w:t>
      </w:r>
      <w:r w:rsidRPr="003D1658">
        <w:rPr>
          <w:szCs w:val="22"/>
          <w:vertAlign w:val="superscript"/>
        </w:rPr>
        <w:t>th</w:t>
      </w:r>
      <w:r>
        <w:rPr>
          <w:szCs w:val="22"/>
        </w:rPr>
        <w:t xml:space="preserve"> </w:t>
      </w:r>
    </w:p>
    <w:p w:rsidR="00A23A99" w:rsidRPr="00A23A99" w:rsidRDefault="008F5FDD" w:rsidP="008F5FDD">
      <w:pPr>
        <w:rPr>
          <w:szCs w:val="22"/>
        </w:rPr>
      </w:pPr>
      <w:r>
        <w:rPr>
          <w:b/>
          <w:szCs w:val="22"/>
        </w:rPr>
        <w:t xml:space="preserve">Time: </w:t>
      </w:r>
      <w:r w:rsidR="00D8645D">
        <w:rPr>
          <w:szCs w:val="22"/>
        </w:rPr>
        <w:t>45-6</w:t>
      </w:r>
      <w:r w:rsidR="007F69B1">
        <w:rPr>
          <w:szCs w:val="22"/>
        </w:rPr>
        <w:t>0 minutes</w:t>
      </w:r>
    </w:p>
    <w:p w:rsidR="006D2A0B" w:rsidRPr="007D7388" w:rsidRDefault="006D2A0B" w:rsidP="008F5FDD">
      <w:pPr>
        <w:rPr>
          <w:szCs w:val="22"/>
        </w:rPr>
      </w:pPr>
      <w:r w:rsidRPr="007D7388">
        <w:rPr>
          <w:b/>
          <w:szCs w:val="22"/>
        </w:rPr>
        <w:t xml:space="preserve">NGSS </w:t>
      </w:r>
      <w:r w:rsidR="00213E2D" w:rsidRPr="007D7388">
        <w:rPr>
          <w:b/>
          <w:szCs w:val="22"/>
        </w:rPr>
        <w:t>alignment:</w:t>
      </w:r>
      <w:r w:rsidR="00213E2D" w:rsidRPr="007D7388">
        <w:rPr>
          <w:szCs w:val="22"/>
        </w:rPr>
        <w:t xml:space="preserve"> </w:t>
      </w:r>
      <w:r w:rsidRPr="007D7388">
        <w:rPr>
          <w:szCs w:val="22"/>
        </w:rPr>
        <w:t xml:space="preserve">MS-ESS3-4, </w:t>
      </w:r>
      <w:r w:rsidR="00213E2D" w:rsidRPr="007D7388">
        <w:rPr>
          <w:szCs w:val="22"/>
        </w:rPr>
        <w:t xml:space="preserve">MS-ESS3-5, </w:t>
      </w:r>
      <w:r w:rsidRPr="007D7388">
        <w:rPr>
          <w:szCs w:val="22"/>
        </w:rPr>
        <w:t>HS-ETS1-1, HS-ESS3-4</w:t>
      </w:r>
    </w:p>
    <w:p w:rsidR="00213E2D" w:rsidRDefault="00213E2D" w:rsidP="008F5FDD">
      <w:pPr>
        <w:rPr>
          <w:szCs w:val="22"/>
        </w:rPr>
      </w:pPr>
      <w:r w:rsidRPr="007D7388">
        <w:rPr>
          <w:b/>
          <w:szCs w:val="22"/>
        </w:rPr>
        <w:t>Oregon Social Studies Standards alignment:</w:t>
      </w:r>
      <w:r w:rsidRPr="007D7388">
        <w:rPr>
          <w:szCs w:val="22"/>
        </w:rPr>
        <w:t xml:space="preserve"> 8.21, HS.26, HS.49</w:t>
      </w:r>
    </w:p>
    <w:p w:rsidR="007D7388" w:rsidRPr="007D7388" w:rsidRDefault="007D7388" w:rsidP="007D7388">
      <w:pPr>
        <w:rPr>
          <w:szCs w:val="22"/>
        </w:rPr>
      </w:pPr>
      <w:r w:rsidRPr="007D7388">
        <w:rPr>
          <w:b/>
          <w:szCs w:val="22"/>
        </w:rPr>
        <w:t>ProStart textbook connections</w:t>
      </w:r>
      <w:r w:rsidRPr="007D7388">
        <w:rPr>
          <w:szCs w:val="22"/>
        </w:rPr>
        <w:t>: Chapters 13 (newer edition) and 9 (older edition)</w:t>
      </w:r>
    </w:p>
    <w:p w:rsidR="006D2A0B" w:rsidRDefault="006D2A0B" w:rsidP="008F5FDD">
      <w:pPr>
        <w:rPr>
          <w:b/>
          <w:szCs w:val="22"/>
        </w:rPr>
      </w:pPr>
    </w:p>
    <w:p w:rsidR="00B20631" w:rsidRPr="00B20631" w:rsidRDefault="00B20631" w:rsidP="008F5FDD">
      <w:pPr>
        <w:rPr>
          <w:b/>
          <w:szCs w:val="22"/>
        </w:rPr>
      </w:pPr>
      <w:r>
        <w:rPr>
          <w:b/>
          <w:szCs w:val="22"/>
        </w:rPr>
        <w:t xml:space="preserve">Link to view or download presentation: </w:t>
      </w:r>
      <w:hyperlink r:id="rId12" w:history="1">
        <w:r w:rsidRPr="00320D06">
          <w:rPr>
            <w:rStyle w:val="Hyperlink"/>
            <w:b/>
            <w:szCs w:val="22"/>
          </w:rPr>
          <w:t>https://drive.google.com/file/d/1WELj48g3BnYa3DuoTXg2oQE_WjD3OlS_/view?usp=sharing</w:t>
        </w:r>
      </w:hyperlink>
      <w:r>
        <w:rPr>
          <w:b/>
          <w:szCs w:val="22"/>
        </w:rPr>
        <w:t xml:space="preserve"> </w:t>
      </w:r>
    </w:p>
    <w:p w:rsidR="00B20631" w:rsidRDefault="00B20631" w:rsidP="008F5FDD">
      <w:pPr>
        <w:rPr>
          <w:b/>
          <w:szCs w:val="22"/>
        </w:rPr>
      </w:pPr>
    </w:p>
    <w:p w:rsidR="008F5FDD" w:rsidRPr="00995DBD" w:rsidRDefault="008F5FDD" w:rsidP="008F5FDD">
      <w:pPr>
        <w:rPr>
          <w:szCs w:val="22"/>
        </w:rPr>
      </w:pPr>
      <w:r>
        <w:rPr>
          <w:b/>
          <w:szCs w:val="22"/>
        </w:rPr>
        <w:t xml:space="preserve">Essential questions: </w:t>
      </w:r>
      <w:r>
        <w:rPr>
          <w:szCs w:val="22"/>
        </w:rPr>
        <w:t xml:space="preserve">What is </w:t>
      </w:r>
      <w:r w:rsidR="008A188F">
        <w:rPr>
          <w:szCs w:val="22"/>
        </w:rPr>
        <w:t>the impact of wasted food</w:t>
      </w:r>
      <w:r>
        <w:rPr>
          <w:szCs w:val="22"/>
        </w:rPr>
        <w:t xml:space="preserve">? What can students </w:t>
      </w:r>
      <w:r w:rsidR="008A188F">
        <w:rPr>
          <w:szCs w:val="22"/>
        </w:rPr>
        <w:t xml:space="preserve">and </w:t>
      </w:r>
      <w:r w:rsidR="00440725">
        <w:rPr>
          <w:szCs w:val="22"/>
        </w:rPr>
        <w:t>families</w:t>
      </w:r>
      <w:r w:rsidR="008A188F">
        <w:rPr>
          <w:szCs w:val="22"/>
        </w:rPr>
        <w:t xml:space="preserve"> do to take action</w:t>
      </w:r>
      <w:r>
        <w:rPr>
          <w:szCs w:val="22"/>
        </w:rPr>
        <w:t>?</w:t>
      </w:r>
    </w:p>
    <w:p w:rsidR="008F5FDD" w:rsidRDefault="008F5FDD" w:rsidP="008F5FDD">
      <w:pPr>
        <w:rPr>
          <w:b/>
          <w:szCs w:val="22"/>
        </w:rPr>
      </w:pPr>
    </w:p>
    <w:p w:rsidR="008F5FDD" w:rsidRDefault="008F5FDD" w:rsidP="008F5FDD">
      <w:pPr>
        <w:rPr>
          <w:b/>
          <w:szCs w:val="22"/>
        </w:rPr>
      </w:pPr>
      <w:r>
        <w:rPr>
          <w:b/>
          <w:szCs w:val="22"/>
        </w:rPr>
        <w:t>Learning objectives:</w:t>
      </w:r>
    </w:p>
    <w:p w:rsidR="008F5FDD" w:rsidRDefault="008F5FDD" w:rsidP="008A188F">
      <w:pPr>
        <w:pStyle w:val="ListParagraph"/>
        <w:numPr>
          <w:ilvl w:val="0"/>
          <w:numId w:val="22"/>
        </w:numPr>
        <w:rPr>
          <w:szCs w:val="22"/>
        </w:rPr>
      </w:pPr>
      <w:r>
        <w:rPr>
          <w:szCs w:val="22"/>
        </w:rPr>
        <w:t xml:space="preserve">Students will understand the </w:t>
      </w:r>
      <w:r w:rsidR="008A188F">
        <w:rPr>
          <w:szCs w:val="22"/>
        </w:rPr>
        <w:t>connection between food production and resource use (land and habitat, water</w:t>
      </w:r>
      <w:r w:rsidR="008A188F" w:rsidRPr="002A22B0">
        <w:rPr>
          <w:szCs w:val="22"/>
        </w:rPr>
        <w:t xml:space="preserve">, </w:t>
      </w:r>
      <w:r w:rsidR="00874D09">
        <w:rPr>
          <w:szCs w:val="22"/>
        </w:rPr>
        <w:t>air</w:t>
      </w:r>
      <w:r w:rsidR="008A188F" w:rsidRPr="002A22B0">
        <w:rPr>
          <w:szCs w:val="22"/>
        </w:rPr>
        <w:t>,</w:t>
      </w:r>
      <w:r w:rsidR="008A188F">
        <w:rPr>
          <w:b/>
          <w:color w:val="FF0000"/>
          <w:szCs w:val="22"/>
        </w:rPr>
        <w:t xml:space="preserve"> </w:t>
      </w:r>
      <w:r w:rsidR="008A188F" w:rsidRPr="008A188F">
        <w:rPr>
          <w:szCs w:val="22"/>
        </w:rPr>
        <w:t>human labor, and time)</w:t>
      </w:r>
      <w:r w:rsidR="008A188F">
        <w:rPr>
          <w:szCs w:val="22"/>
        </w:rPr>
        <w:t xml:space="preserve">. </w:t>
      </w:r>
    </w:p>
    <w:p w:rsidR="008A188F" w:rsidRDefault="008A188F" w:rsidP="008A188F">
      <w:pPr>
        <w:pStyle w:val="ListParagraph"/>
        <w:numPr>
          <w:ilvl w:val="0"/>
          <w:numId w:val="22"/>
        </w:numPr>
        <w:rPr>
          <w:szCs w:val="22"/>
        </w:rPr>
      </w:pPr>
      <w:r>
        <w:rPr>
          <w:szCs w:val="22"/>
        </w:rPr>
        <w:t>Students will understand the connection between food production, landfills, and climate change.</w:t>
      </w:r>
    </w:p>
    <w:p w:rsidR="008A188F" w:rsidRDefault="008A188F" w:rsidP="008A188F">
      <w:pPr>
        <w:pStyle w:val="ListParagraph"/>
        <w:numPr>
          <w:ilvl w:val="0"/>
          <w:numId w:val="22"/>
        </w:numPr>
        <w:rPr>
          <w:szCs w:val="22"/>
        </w:rPr>
      </w:pPr>
      <w:r>
        <w:rPr>
          <w:szCs w:val="22"/>
        </w:rPr>
        <w:t>Students will have specific recommendations for home and work to prevent wasted food.</w:t>
      </w:r>
    </w:p>
    <w:p w:rsidR="00504292" w:rsidRDefault="00504292" w:rsidP="008F5FDD">
      <w:pPr>
        <w:rPr>
          <w:szCs w:val="22"/>
        </w:rPr>
      </w:pPr>
    </w:p>
    <w:p w:rsidR="002A22B0" w:rsidRDefault="002A22B0" w:rsidP="008F5FDD">
      <w:pPr>
        <w:rPr>
          <w:b/>
          <w:szCs w:val="22"/>
        </w:rPr>
        <w:sectPr w:rsidR="002A22B0" w:rsidSect="00350B51">
          <w:footerReference w:type="default" r:id="rId13"/>
          <w:headerReference w:type="first" r:id="rId14"/>
          <w:footerReference w:type="first" r:id="rId15"/>
          <w:pgSz w:w="12240" w:h="15840"/>
          <w:pgMar w:top="1440" w:right="1440" w:bottom="1440" w:left="2520" w:header="720" w:footer="576" w:gutter="0"/>
          <w:cols w:space="288"/>
          <w:titlePg/>
          <w:docGrid w:linePitch="360"/>
        </w:sectPr>
      </w:pPr>
    </w:p>
    <w:p w:rsidR="008F5FDD" w:rsidRPr="007D423B" w:rsidRDefault="008F5FDD" w:rsidP="008F5FDD">
      <w:pPr>
        <w:rPr>
          <w:b/>
          <w:szCs w:val="22"/>
        </w:rPr>
      </w:pPr>
      <w:r w:rsidRPr="007D423B">
        <w:rPr>
          <w:b/>
          <w:szCs w:val="22"/>
        </w:rPr>
        <w:lastRenderedPageBreak/>
        <w:t>Lesson materials:</w:t>
      </w:r>
    </w:p>
    <w:p w:rsidR="008A188F" w:rsidRPr="007D423B" w:rsidRDefault="008A188F" w:rsidP="00D8645D">
      <w:pPr>
        <w:pStyle w:val="ListParagraph"/>
        <w:numPr>
          <w:ilvl w:val="0"/>
          <w:numId w:val="23"/>
        </w:numPr>
        <w:rPr>
          <w:b/>
          <w:szCs w:val="22"/>
        </w:rPr>
      </w:pPr>
      <w:r w:rsidRPr="007D423B">
        <w:rPr>
          <w:szCs w:val="22"/>
        </w:rPr>
        <w:t>Natural resource posters (3)</w:t>
      </w:r>
    </w:p>
    <w:p w:rsidR="008A188F" w:rsidRPr="007D423B" w:rsidRDefault="00A92E57" w:rsidP="00D8645D">
      <w:pPr>
        <w:pStyle w:val="ListParagraph"/>
        <w:numPr>
          <w:ilvl w:val="0"/>
          <w:numId w:val="23"/>
        </w:numPr>
        <w:rPr>
          <w:b/>
          <w:szCs w:val="22"/>
        </w:rPr>
      </w:pPr>
      <w:r w:rsidRPr="007D423B">
        <w:rPr>
          <w:szCs w:val="22"/>
        </w:rPr>
        <w:t>Colored chips</w:t>
      </w:r>
      <w:r w:rsidR="008A188F" w:rsidRPr="007D423B">
        <w:rPr>
          <w:szCs w:val="22"/>
        </w:rPr>
        <w:t xml:space="preserve"> (to represent natural resources) </w:t>
      </w:r>
    </w:p>
    <w:p w:rsidR="008A188F" w:rsidRPr="007D423B" w:rsidRDefault="00A92E57" w:rsidP="00D8645D">
      <w:pPr>
        <w:pStyle w:val="ListParagraph"/>
        <w:numPr>
          <w:ilvl w:val="0"/>
          <w:numId w:val="23"/>
        </w:numPr>
        <w:rPr>
          <w:b/>
          <w:szCs w:val="22"/>
        </w:rPr>
      </w:pPr>
      <w:r w:rsidRPr="007D423B">
        <w:rPr>
          <w:szCs w:val="22"/>
        </w:rPr>
        <w:t>Meal</w:t>
      </w:r>
      <w:r w:rsidR="008A188F" w:rsidRPr="007D423B">
        <w:rPr>
          <w:szCs w:val="22"/>
        </w:rPr>
        <w:t xml:space="preserve"> planning worksheets</w:t>
      </w:r>
      <w:r w:rsidRPr="007D423B">
        <w:rPr>
          <w:szCs w:val="22"/>
        </w:rPr>
        <w:t xml:space="preserve"> (</w:t>
      </w:r>
      <w:r w:rsidR="00036899" w:rsidRPr="007D423B">
        <w:rPr>
          <w:szCs w:val="22"/>
        </w:rPr>
        <w:t xml:space="preserve">9, </w:t>
      </w:r>
      <w:r w:rsidRPr="007D423B">
        <w:rPr>
          <w:szCs w:val="22"/>
        </w:rPr>
        <w:t>in color)</w:t>
      </w:r>
    </w:p>
    <w:p w:rsidR="00A92E57" w:rsidRPr="007D423B" w:rsidRDefault="00A92E57" w:rsidP="00A92E57">
      <w:pPr>
        <w:pStyle w:val="ListParagraph"/>
        <w:numPr>
          <w:ilvl w:val="0"/>
          <w:numId w:val="23"/>
        </w:numPr>
        <w:rPr>
          <w:b/>
          <w:szCs w:val="22"/>
        </w:rPr>
      </w:pPr>
      <w:r w:rsidRPr="007D423B">
        <w:rPr>
          <w:szCs w:val="22"/>
        </w:rPr>
        <w:t>C</w:t>
      </w:r>
      <w:r w:rsidR="008A188F" w:rsidRPr="007D423B">
        <w:rPr>
          <w:szCs w:val="22"/>
        </w:rPr>
        <w:t>alculations worksheet</w:t>
      </w:r>
      <w:r w:rsidR="00036899" w:rsidRPr="007D423B">
        <w:rPr>
          <w:szCs w:val="22"/>
        </w:rPr>
        <w:t>s</w:t>
      </w:r>
      <w:r w:rsidRPr="007D423B">
        <w:rPr>
          <w:szCs w:val="22"/>
        </w:rPr>
        <w:t xml:space="preserve"> (</w:t>
      </w:r>
      <w:r w:rsidR="00036899" w:rsidRPr="007D423B">
        <w:rPr>
          <w:szCs w:val="22"/>
        </w:rPr>
        <w:t xml:space="preserve">1 per group, master copy </w:t>
      </w:r>
      <w:r w:rsidRPr="007D423B">
        <w:rPr>
          <w:szCs w:val="22"/>
        </w:rPr>
        <w:t>in B&amp;W)</w:t>
      </w:r>
    </w:p>
    <w:p w:rsidR="008A188F" w:rsidRPr="00546AFB" w:rsidRDefault="008A188F" w:rsidP="00D8645D">
      <w:pPr>
        <w:pStyle w:val="ListParagraph"/>
        <w:numPr>
          <w:ilvl w:val="0"/>
          <w:numId w:val="23"/>
        </w:numPr>
        <w:rPr>
          <w:b/>
          <w:szCs w:val="22"/>
        </w:rPr>
      </w:pPr>
      <w:r w:rsidRPr="00546AFB">
        <w:rPr>
          <w:szCs w:val="22"/>
        </w:rPr>
        <w:t>Clipboards</w:t>
      </w:r>
      <w:r w:rsidR="00DC7D02" w:rsidRPr="00546AFB">
        <w:rPr>
          <w:szCs w:val="22"/>
        </w:rPr>
        <w:t xml:space="preserve"> </w:t>
      </w:r>
      <w:r w:rsidR="002A22B0" w:rsidRPr="00546AFB">
        <w:rPr>
          <w:szCs w:val="22"/>
        </w:rPr>
        <w:t>or writing surfaces (ex. cardboard)</w:t>
      </w:r>
      <w:r w:rsidR="00A92E57" w:rsidRPr="00546AFB">
        <w:rPr>
          <w:szCs w:val="22"/>
        </w:rPr>
        <w:t>*</w:t>
      </w:r>
    </w:p>
    <w:p w:rsidR="00A92E57" w:rsidRPr="007D423B" w:rsidRDefault="00A92E57" w:rsidP="00D8645D">
      <w:pPr>
        <w:pStyle w:val="ListParagraph"/>
        <w:numPr>
          <w:ilvl w:val="0"/>
          <w:numId w:val="23"/>
        </w:numPr>
        <w:rPr>
          <w:b/>
          <w:szCs w:val="22"/>
        </w:rPr>
      </w:pPr>
      <w:r w:rsidRPr="007D423B">
        <w:rPr>
          <w:szCs w:val="22"/>
        </w:rPr>
        <w:t>Wet erase pens</w:t>
      </w:r>
    </w:p>
    <w:p w:rsidR="00A92E57" w:rsidRPr="007D423B" w:rsidRDefault="00A92E57" w:rsidP="00D8645D">
      <w:pPr>
        <w:pStyle w:val="ListParagraph"/>
        <w:numPr>
          <w:ilvl w:val="0"/>
          <w:numId w:val="23"/>
        </w:numPr>
        <w:rPr>
          <w:b/>
          <w:szCs w:val="22"/>
        </w:rPr>
      </w:pPr>
      <w:r w:rsidRPr="007D423B">
        <w:rPr>
          <w:szCs w:val="22"/>
        </w:rPr>
        <w:t>Tape</w:t>
      </w:r>
    </w:p>
    <w:p w:rsidR="008A188F" w:rsidRPr="007D423B" w:rsidRDefault="008A188F" w:rsidP="00D8645D">
      <w:pPr>
        <w:pStyle w:val="ListParagraph"/>
        <w:numPr>
          <w:ilvl w:val="0"/>
          <w:numId w:val="23"/>
        </w:numPr>
        <w:rPr>
          <w:b/>
          <w:szCs w:val="22"/>
        </w:rPr>
      </w:pPr>
      <w:r w:rsidRPr="007D423B">
        <w:rPr>
          <w:szCs w:val="22"/>
        </w:rPr>
        <w:lastRenderedPageBreak/>
        <w:t>Plastic containers (to hold resource chips)</w:t>
      </w:r>
    </w:p>
    <w:p w:rsidR="002A22B0" w:rsidRPr="007D423B" w:rsidRDefault="002A22B0" w:rsidP="00D8645D">
      <w:pPr>
        <w:pStyle w:val="ListParagraph"/>
        <w:numPr>
          <w:ilvl w:val="0"/>
          <w:numId w:val="23"/>
        </w:numPr>
        <w:rPr>
          <w:b/>
          <w:szCs w:val="22"/>
        </w:rPr>
      </w:pPr>
      <w:r w:rsidRPr="007D423B">
        <w:rPr>
          <w:szCs w:val="22"/>
        </w:rPr>
        <w:t>Small trash can or clear container (for collecting materials)</w:t>
      </w:r>
    </w:p>
    <w:p w:rsidR="008A188F" w:rsidRPr="007D423B" w:rsidRDefault="008A188F" w:rsidP="00D8645D">
      <w:pPr>
        <w:pStyle w:val="ListParagraph"/>
        <w:numPr>
          <w:ilvl w:val="0"/>
          <w:numId w:val="23"/>
        </w:numPr>
        <w:rPr>
          <w:b/>
          <w:szCs w:val="22"/>
        </w:rPr>
      </w:pPr>
      <w:r w:rsidRPr="007D423B">
        <w:rPr>
          <w:szCs w:val="22"/>
        </w:rPr>
        <w:t>Fake money (</w:t>
      </w:r>
      <w:r w:rsidR="002533E6" w:rsidRPr="007D423B">
        <w:rPr>
          <w:szCs w:val="22"/>
        </w:rPr>
        <w:t xml:space="preserve">cut </w:t>
      </w:r>
      <w:r w:rsidRPr="007D423B">
        <w:rPr>
          <w:szCs w:val="22"/>
        </w:rPr>
        <w:t>green paper)</w:t>
      </w:r>
    </w:p>
    <w:p w:rsidR="002533E6" w:rsidRPr="007D423B" w:rsidRDefault="002533E6" w:rsidP="002533E6">
      <w:pPr>
        <w:pStyle w:val="ListParagraph"/>
        <w:numPr>
          <w:ilvl w:val="0"/>
          <w:numId w:val="23"/>
        </w:numPr>
        <w:rPr>
          <w:b/>
          <w:szCs w:val="22"/>
        </w:rPr>
      </w:pPr>
      <w:r w:rsidRPr="007D423B">
        <w:rPr>
          <w:szCs w:val="22"/>
        </w:rPr>
        <w:t>Plan, Shop, Chop! PowerPoint</w:t>
      </w:r>
    </w:p>
    <w:p w:rsidR="002A22B0" w:rsidRPr="007D423B" w:rsidRDefault="00A92E57" w:rsidP="002A22B0">
      <w:pPr>
        <w:pStyle w:val="ListParagraph"/>
        <w:numPr>
          <w:ilvl w:val="0"/>
          <w:numId w:val="23"/>
        </w:numPr>
        <w:rPr>
          <w:b/>
          <w:szCs w:val="22"/>
        </w:rPr>
      </w:pPr>
      <w:r w:rsidRPr="007D423B">
        <w:rPr>
          <w:szCs w:val="22"/>
        </w:rPr>
        <w:t>Calculators</w:t>
      </w:r>
    </w:p>
    <w:p w:rsidR="008A188F" w:rsidRPr="007D423B" w:rsidRDefault="008A188F" w:rsidP="00D8645D">
      <w:pPr>
        <w:pStyle w:val="ListParagraph"/>
        <w:numPr>
          <w:ilvl w:val="0"/>
          <w:numId w:val="23"/>
        </w:numPr>
        <w:rPr>
          <w:b/>
          <w:szCs w:val="22"/>
        </w:rPr>
      </w:pPr>
      <w:r w:rsidRPr="007D423B">
        <w:rPr>
          <w:szCs w:val="22"/>
        </w:rPr>
        <w:t>Food waste hierarchy activity page</w:t>
      </w:r>
      <w:r w:rsidRPr="007D423B">
        <w:rPr>
          <w:i/>
          <w:szCs w:val="22"/>
        </w:rPr>
        <w:t xml:space="preserve"> (optional)</w:t>
      </w:r>
    </w:p>
    <w:p w:rsidR="00504292" w:rsidRPr="007D423B" w:rsidRDefault="008A188F" w:rsidP="00504292">
      <w:pPr>
        <w:pStyle w:val="ListParagraph"/>
        <w:numPr>
          <w:ilvl w:val="0"/>
          <w:numId w:val="23"/>
        </w:numPr>
        <w:rPr>
          <w:b/>
          <w:szCs w:val="22"/>
        </w:rPr>
      </w:pPr>
      <w:r w:rsidRPr="007D423B">
        <w:rPr>
          <w:szCs w:val="22"/>
        </w:rPr>
        <w:t>Banana supply chain activity</w:t>
      </w:r>
      <w:r w:rsidR="008526F0" w:rsidRPr="007D423B">
        <w:rPr>
          <w:i/>
          <w:szCs w:val="22"/>
        </w:rPr>
        <w:t xml:space="preserve"> </w:t>
      </w:r>
      <w:r w:rsidR="008526F0" w:rsidRPr="007D423B">
        <w:rPr>
          <w:szCs w:val="22"/>
        </w:rPr>
        <w:t>cards</w:t>
      </w:r>
      <w:r w:rsidR="008526F0" w:rsidRPr="007D423B">
        <w:rPr>
          <w:i/>
          <w:szCs w:val="22"/>
        </w:rPr>
        <w:t xml:space="preserve"> </w:t>
      </w:r>
      <w:r w:rsidRPr="007D423B">
        <w:rPr>
          <w:i/>
          <w:szCs w:val="22"/>
        </w:rPr>
        <w:t>(optional)</w:t>
      </w:r>
    </w:p>
    <w:p w:rsidR="002A22B0" w:rsidRPr="007D423B" w:rsidRDefault="002A22B0" w:rsidP="00D8645D">
      <w:pPr>
        <w:rPr>
          <w:b/>
          <w:szCs w:val="22"/>
        </w:rPr>
        <w:sectPr w:rsidR="002A22B0" w:rsidRPr="007D423B" w:rsidSect="002A22B0">
          <w:type w:val="continuous"/>
          <w:pgSz w:w="12240" w:h="15840"/>
          <w:pgMar w:top="1440" w:right="1440" w:bottom="1440" w:left="2520" w:header="720" w:footer="576" w:gutter="0"/>
          <w:cols w:num="2" w:space="288"/>
          <w:titlePg/>
          <w:docGrid w:linePitch="360"/>
        </w:sectPr>
      </w:pPr>
    </w:p>
    <w:p w:rsidR="00D8645D" w:rsidRPr="007D423B" w:rsidRDefault="00D8645D" w:rsidP="00D8645D">
      <w:pPr>
        <w:rPr>
          <w:b/>
          <w:szCs w:val="22"/>
        </w:rPr>
      </w:pPr>
    </w:p>
    <w:p w:rsidR="00BB209A" w:rsidRDefault="00BB209A" w:rsidP="00BB209A">
      <w:pPr>
        <w:jc w:val="right"/>
        <w:rPr>
          <w:szCs w:val="22"/>
        </w:rPr>
      </w:pPr>
      <w:r w:rsidRPr="007D423B">
        <w:rPr>
          <w:b/>
          <w:szCs w:val="22"/>
        </w:rPr>
        <w:t>*</w:t>
      </w:r>
      <w:r w:rsidRPr="007D423B">
        <w:rPr>
          <w:szCs w:val="22"/>
        </w:rPr>
        <w:t xml:space="preserve">These items are supplied by the instructor and are </w:t>
      </w:r>
      <w:r w:rsidRPr="007D423B">
        <w:rPr>
          <w:i/>
          <w:szCs w:val="22"/>
        </w:rPr>
        <w:t>not</w:t>
      </w:r>
      <w:r w:rsidRPr="007D423B">
        <w:rPr>
          <w:szCs w:val="22"/>
        </w:rPr>
        <w:t xml:space="preserve"> included in the kit.</w:t>
      </w:r>
    </w:p>
    <w:p w:rsidR="00BB209A" w:rsidRPr="00BB209A" w:rsidRDefault="00BB209A" w:rsidP="00D8645D">
      <w:pPr>
        <w:rPr>
          <w:szCs w:val="22"/>
        </w:rPr>
      </w:pPr>
    </w:p>
    <w:p w:rsidR="008F5FDD" w:rsidRPr="008A188F" w:rsidRDefault="002533E6" w:rsidP="008F5FDD">
      <w:pPr>
        <w:rPr>
          <w:szCs w:val="22"/>
        </w:rPr>
      </w:pPr>
      <w:r>
        <w:rPr>
          <w:b/>
          <w:szCs w:val="22"/>
        </w:rPr>
        <w:t>Helpful v</w:t>
      </w:r>
      <w:r w:rsidR="008F5FDD">
        <w:rPr>
          <w:b/>
          <w:szCs w:val="22"/>
        </w:rPr>
        <w:t xml:space="preserve">ocabulary: </w:t>
      </w:r>
      <w:r w:rsidR="007F69B1">
        <w:rPr>
          <w:szCs w:val="22"/>
        </w:rPr>
        <w:t xml:space="preserve">natural resource, nonrenewable, </w:t>
      </w:r>
      <w:r w:rsidR="008A188F">
        <w:rPr>
          <w:szCs w:val="22"/>
        </w:rPr>
        <w:t>fossil fuel, greenhouse gas,</w:t>
      </w:r>
      <w:r w:rsidR="007F69B1">
        <w:rPr>
          <w:szCs w:val="22"/>
        </w:rPr>
        <w:t xml:space="preserve"> composting, </w:t>
      </w:r>
    </w:p>
    <w:p w:rsidR="008F5FDD" w:rsidRPr="003E3206" w:rsidRDefault="00025C12" w:rsidP="00F171DC">
      <w:pPr>
        <w:spacing w:line="360" w:lineRule="auto"/>
        <w:rPr>
          <w:b/>
          <w:szCs w:val="22"/>
        </w:rPr>
      </w:pPr>
      <w:bookmarkStart w:id="0" w:name="_GoBack"/>
      <w:bookmarkEnd w:id="0"/>
      <w:r w:rsidRPr="003E3206">
        <w:rPr>
          <w:b/>
          <w:szCs w:val="22"/>
        </w:rPr>
        <w:lastRenderedPageBreak/>
        <w:t>Introduction</w:t>
      </w:r>
      <w:r w:rsidR="003E3206" w:rsidRPr="003E3206">
        <w:rPr>
          <w:b/>
          <w:szCs w:val="22"/>
        </w:rPr>
        <w:t xml:space="preserve"> and Simulation</w:t>
      </w:r>
      <w:r w:rsidR="00397889" w:rsidRPr="003E3206">
        <w:rPr>
          <w:b/>
          <w:szCs w:val="22"/>
        </w:rPr>
        <w:t xml:space="preserve"> (~20 min)</w:t>
      </w:r>
    </w:p>
    <w:p w:rsidR="00104CDE" w:rsidRDefault="00546AFB" w:rsidP="00F171DC">
      <w:pPr>
        <w:pStyle w:val="ListParagraph"/>
        <w:numPr>
          <w:ilvl w:val="0"/>
          <w:numId w:val="15"/>
        </w:numPr>
        <w:spacing w:line="360" w:lineRule="auto"/>
        <w:ind w:right="-1080"/>
        <w:rPr>
          <w:szCs w:val="22"/>
        </w:rPr>
      </w:pPr>
      <w:r>
        <w:rPr>
          <w:b/>
          <w:szCs w:val="22"/>
        </w:rPr>
        <w:t>Set-up (before students arrive):</w:t>
      </w:r>
      <w:r w:rsidR="00104CDE">
        <w:rPr>
          <w:szCs w:val="22"/>
        </w:rPr>
        <w:t xml:space="preserve"> Place natural resource posters (3) around the room with </w:t>
      </w:r>
      <w:r>
        <w:rPr>
          <w:szCs w:val="22"/>
        </w:rPr>
        <w:t xml:space="preserve">plastic </w:t>
      </w:r>
      <w:r w:rsidR="00104CDE">
        <w:rPr>
          <w:szCs w:val="22"/>
        </w:rPr>
        <w:t xml:space="preserve">containers of </w:t>
      </w:r>
      <w:r>
        <w:rPr>
          <w:szCs w:val="22"/>
        </w:rPr>
        <w:t xml:space="preserve">colored </w:t>
      </w:r>
      <w:r w:rsidR="00104CDE">
        <w:rPr>
          <w:szCs w:val="22"/>
        </w:rPr>
        <w:t xml:space="preserve">resource chips in front of each. Gather a set of materials for each group: clipboard, </w:t>
      </w:r>
      <w:r w:rsidR="002C21F4">
        <w:rPr>
          <w:szCs w:val="22"/>
        </w:rPr>
        <w:t>planning worksheet</w:t>
      </w:r>
      <w:r w:rsidR="00104CDE">
        <w:rPr>
          <w:szCs w:val="22"/>
        </w:rPr>
        <w:t>,</w:t>
      </w:r>
      <w:r w:rsidR="002C21F4">
        <w:rPr>
          <w:szCs w:val="22"/>
        </w:rPr>
        <w:t xml:space="preserve"> </w:t>
      </w:r>
      <w:r w:rsidR="007D423B">
        <w:rPr>
          <w:szCs w:val="22"/>
        </w:rPr>
        <w:t xml:space="preserve">wet erase marker, </w:t>
      </w:r>
      <w:r w:rsidR="002C21F4">
        <w:rPr>
          <w:szCs w:val="22"/>
        </w:rPr>
        <w:t>calculations worksheet,</w:t>
      </w:r>
      <w:r w:rsidR="00104CDE">
        <w:rPr>
          <w:szCs w:val="22"/>
        </w:rPr>
        <w:t xml:space="preserve"> money</w:t>
      </w:r>
      <w:r w:rsidR="00440725">
        <w:rPr>
          <w:szCs w:val="22"/>
        </w:rPr>
        <w:t xml:space="preserve"> (~40 dollars)</w:t>
      </w:r>
      <w:r w:rsidR="00104CDE">
        <w:rPr>
          <w:szCs w:val="22"/>
        </w:rPr>
        <w:t>, and</w:t>
      </w:r>
      <w:r w:rsidR="00440725">
        <w:rPr>
          <w:szCs w:val="22"/>
        </w:rPr>
        <w:t xml:space="preserve"> </w:t>
      </w:r>
      <w:r w:rsidR="002C21F4">
        <w:rPr>
          <w:szCs w:val="22"/>
        </w:rPr>
        <w:t xml:space="preserve">a </w:t>
      </w:r>
      <w:r w:rsidR="00440725">
        <w:rPr>
          <w:szCs w:val="22"/>
        </w:rPr>
        <w:t>small</w:t>
      </w:r>
      <w:r w:rsidR="00104CDE">
        <w:rPr>
          <w:szCs w:val="22"/>
        </w:rPr>
        <w:t xml:space="preserve"> container.</w:t>
      </w:r>
    </w:p>
    <w:p w:rsidR="008F5FDD" w:rsidRDefault="00025C12" w:rsidP="00F171DC">
      <w:pPr>
        <w:pStyle w:val="ListParagraph"/>
        <w:numPr>
          <w:ilvl w:val="0"/>
          <w:numId w:val="15"/>
        </w:numPr>
        <w:spacing w:line="360" w:lineRule="auto"/>
        <w:ind w:right="-1080"/>
        <w:rPr>
          <w:szCs w:val="22"/>
        </w:rPr>
      </w:pPr>
      <w:r>
        <w:rPr>
          <w:szCs w:val="22"/>
        </w:rPr>
        <w:t>Break students into small groups</w:t>
      </w:r>
      <w:r w:rsidR="006470BC">
        <w:rPr>
          <w:szCs w:val="22"/>
        </w:rPr>
        <w:t xml:space="preserve"> (no more than 4 students)</w:t>
      </w:r>
      <w:r>
        <w:rPr>
          <w:szCs w:val="22"/>
        </w:rPr>
        <w:t xml:space="preserve"> and let them know they will be working together to plan and shop for their own meal. Hand out </w:t>
      </w:r>
      <w:r w:rsidR="00104CDE">
        <w:rPr>
          <w:szCs w:val="22"/>
        </w:rPr>
        <w:t>materials.</w:t>
      </w:r>
      <w:r w:rsidR="00DC7D02">
        <w:rPr>
          <w:szCs w:val="22"/>
        </w:rPr>
        <w:t xml:space="preserve"> </w:t>
      </w:r>
    </w:p>
    <w:p w:rsidR="00025C12" w:rsidRDefault="00025C12" w:rsidP="00F171DC">
      <w:pPr>
        <w:pStyle w:val="ListParagraph"/>
        <w:numPr>
          <w:ilvl w:val="0"/>
          <w:numId w:val="15"/>
        </w:numPr>
        <w:spacing w:line="360" w:lineRule="auto"/>
        <w:ind w:right="-1080"/>
        <w:rPr>
          <w:szCs w:val="22"/>
        </w:rPr>
      </w:pPr>
      <w:r>
        <w:rPr>
          <w:szCs w:val="22"/>
        </w:rPr>
        <w:t xml:space="preserve">Allow students time to complete the planning worksheet </w:t>
      </w:r>
      <w:r w:rsidR="00104CDE">
        <w:rPr>
          <w:szCs w:val="22"/>
        </w:rPr>
        <w:t>(</w:t>
      </w:r>
      <w:r w:rsidR="00440725">
        <w:rPr>
          <w:szCs w:val="22"/>
        </w:rPr>
        <w:t>with colors</w:t>
      </w:r>
      <w:r w:rsidR="00104CDE">
        <w:rPr>
          <w:szCs w:val="22"/>
        </w:rPr>
        <w:t xml:space="preserve">) </w:t>
      </w:r>
      <w:r w:rsidR="00B14DE1">
        <w:rPr>
          <w:szCs w:val="22"/>
        </w:rPr>
        <w:t xml:space="preserve">by </w:t>
      </w:r>
      <w:r>
        <w:rPr>
          <w:szCs w:val="22"/>
        </w:rPr>
        <w:t>selecting up to four food items in whole number units</w:t>
      </w:r>
      <w:r w:rsidR="00440725">
        <w:rPr>
          <w:szCs w:val="22"/>
        </w:rPr>
        <w:t xml:space="preserve"> (students can choose as many units as they can afford)</w:t>
      </w:r>
      <w:r>
        <w:rPr>
          <w:szCs w:val="22"/>
        </w:rPr>
        <w:t xml:space="preserve"> and calculating the cost. Encourage them to be creative and choose their favorite foods to feed </w:t>
      </w:r>
      <w:r w:rsidR="00104CDE">
        <w:rPr>
          <w:szCs w:val="22"/>
        </w:rPr>
        <w:t>the</w:t>
      </w:r>
      <w:r>
        <w:rPr>
          <w:szCs w:val="22"/>
        </w:rPr>
        <w:t xml:space="preserve"> group.</w:t>
      </w:r>
      <w:r w:rsidR="00440725">
        <w:rPr>
          <w:szCs w:val="22"/>
        </w:rPr>
        <w:t xml:space="preserve"> Money is the only limit to what they can prepare, and they should have enough money for everything.</w:t>
      </w:r>
    </w:p>
    <w:p w:rsidR="006470BC" w:rsidRDefault="00104CDE" w:rsidP="00F171DC">
      <w:pPr>
        <w:pStyle w:val="ListParagraph"/>
        <w:numPr>
          <w:ilvl w:val="0"/>
          <w:numId w:val="15"/>
        </w:numPr>
        <w:spacing w:line="360" w:lineRule="auto"/>
        <w:ind w:right="-1080"/>
        <w:rPr>
          <w:szCs w:val="22"/>
        </w:rPr>
      </w:pPr>
      <w:r w:rsidRPr="00104CDE">
        <w:rPr>
          <w:szCs w:val="22"/>
        </w:rPr>
        <w:t xml:space="preserve">Have groups fill out the upper part of the </w:t>
      </w:r>
      <w:r w:rsidR="00440725">
        <w:rPr>
          <w:szCs w:val="22"/>
        </w:rPr>
        <w:t>main</w:t>
      </w:r>
      <w:r w:rsidRPr="00104CDE">
        <w:rPr>
          <w:szCs w:val="22"/>
        </w:rPr>
        <w:t xml:space="preserve"> worksheet </w:t>
      </w:r>
      <w:r w:rsidR="00440725">
        <w:rPr>
          <w:szCs w:val="22"/>
        </w:rPr>
        <w:t xml:space="preserve">(B&amp;W) </w:t>
      </w:r>
      <w:r w:rsidRPr="00104CDE">
        <w:rPr>
          <w:szCs w:val="22"/>
        </w:rPr>
        <w:t>w</w:t>
      </w:r>
      <w:r>
        <w:rPr>
          <w:szCs w:val="22"/>
        </w:rPr>
        <w:t xml:space="preserve">ith a description of their meal, </w:t>
      </w:r>
      <w:r w:rsidRPr="00104CDE">
        <w:rPr>
          <w:szCs w:val="22"/>
        </w:rPr>
        <w:t>total cost</w:t>
      </w:r>
      <w:r>
        <w:rPr>
          <w:szCs w:val="22"/>
        </w:rPr>
        <w:t>, and list of food items and units in the table</w:t>
      </w:r>
      <w:r w:rsidRPr="00104CDE">
        <w:rPr>
          <w:szCs w:val="22"/>
        </w:rPr>
        <w:t>.</w:t>
      </w:r>
      <w:r>
        <w:rPr>
          <w:szCs w:val="22"/>
        </w:rPr>
        <w:t xml:space="preserve"> </w:t>
      </w:r>
      <w:r w:rsidRPr="00104CDE">
        <w:rPr>
          <w:szCs w:val="22"/>
        </w:rPr>
        <w:t xml:space="preserve">Collect the money </w:t>
      </w:r>
      <w:r>
        <w:rPr>
          <w:szCs w:val="22"/>
        </w:rPr>
        <w:t>spent</w:t>
      </w:r>
      <w:r w:rsidRPr="00104CDE">
        <w:rPr>
          <w:szCs w:val="22"/>
        </w:rPr>
        <w:t xml:space="preserve"> from each group</w:t>
      </w:r>
      <w:r w:rsidR="00DC7D02">
        <w:rPr>
          <w:szCs w:val="22"/>
        </w:rPr>
        <w:t xml:space="preserve"> </w:t>
      </w:r>
      <w:r w:rsidR="00DC7D02" w:rsidRPr="006470BC">
        <w:rPr>
          <w:szCs w:val="22"/>
        </w:rPr>
        <w:t>and set aside</w:t>
      </w:r>
      <w:r w:rsidR="006470BC">
        <w:rPr>
          <w:szCs w:val="22"/>
        </w:rPr>
        <w:t xml:space="preserve"> for later.</w:t>
      </w:r>
      <w:r w:rsidR="00440725">
        <w:rPr>
          <w:szCs w:val="22"/>
        </w:rPr>
        <w:t xml:space="preserve"> </w:t>
      </w:r>
    </w:p>
    <w:p w:rsidR="00104CDE" w:rsidRPr="00440725" w:rsidRDefault="006470BC" w:rsidP="00F171DC">
      <w:pPr>
        <w:pStyle w:val="ListParagraph"/>
        <w:numPr>
          <w:ilvl w:val="0"/>
          <w:numId w:val="15"/>
        </w:numPr>
        <w:spacing w:line="360" w:lineRule="auto"/>
        <w:ind w:right="-1080"/>
        <w:rPr>
          <w:szCs w:val="22"/>
        </w:rPr>
      </w:pPr>
      <w:r>
        <w:rPr>
          <w:szCs w:val="22"/>
        </w:rPr>
        <w:t>I</w:t>
      </w:r>
      <w:r w:rsidR="00104CDE" w:rsidRPr="006470BC">
        <w:rPr>
          <w:szCs w:val="22"/>
        </w:rPr>
        <w:t xml:space="preserve">nform students they will now go “shopping” for some of the natural resources </w:t>
      </w:r>
      <w:r w:rsidR="00874D09">
        <w:rPr>
          <w:szCs w:val="22"/>
        </w:rPr>
        <w:t>involved in producing</w:t>
      </w:r>
      <w:r w:rsidR="00104CDE" w:rsidRPr="006470BC">
        <w:rPr>
          <w:szCs w:val="22"/>
        </w:rPr>
        <w:t xml:space="preserve"> </w:t>
      </w:r>
      <w:r w:rsidR="00116182" w:rsidRPr="006470BC">
        <w:rPr>
          <w:szCs w:val="22"/>
        </w:rPr>
        <w:t>the food items they chose.</w:t>
      </w:r>
      <w:r w:rsidR="00104CDE" w:rsidRPr="006470BC">
        <w:rPr>
          <w:szCs w:val="22"/>
        </w:rPr>
        <w:t xml:space="preserve"> Students </w:t>
      </w:r>
      <w:r w:rsidR="00116182" w:rsidRPr="006470BC">
        <w:rPr>
          <w:szCs w:val="22"/>
        </w:rPr>
        <w:t xml:space="preserve">move around the room to </w:t>
      </w:r>
      <w:r w:rsidR="00104CDE" w:rsidRPr="006470BC">
        <w:rPr>
          <w:szCs w:val="22"/>
        </w:rPr>
        <w:t xml:space="preserve">visit each natural resource poster (land, water, and </w:t>
      </w:r>
      <w:r w:rsidR="00874D09">
        <w:rPr>
          <w:szCs w:val="22"/>
        </w:rPr>
        <w:t>air</w:t>
      </w:r>
      <w:r w:rsidR="00104CDE" w:rsidRPr="006470BC">
        <w:rPr>
          <w:szCs w:val="22"/>
        </w:rPr>
        <w:t xml:space="preserve">) and collect the required number of chips </w:t>
      </w:r>
      <w:r w:rsidR="00116182" w:rsidRPr="006470BC">
        <w:rPr>
          <w:szCs w:val="22"/>
        </w:rPr>
        <w:t xml:space="preserve">for each item. Remind students to </w:t>
      </w:r>
      <w:r w:rsidR="00874D09">
        <w:rPr>
          <w:szCs w:val="22"/>
        </w:rPr>
        <w:t>take the right number of chips based on how many units they used</w:t>
      </w:r>
      <w:r w:rsidR="00116182" w:rsidRPr="006470BC">
        <w:rPr>
          <w:szCs w:val="22"/>
        </w:rPr>
        <w:t xml:space="preserve"> (for example, if students are using two units of an item, they take </w:t>
      </w:r>
      <w:r w:rsidR="00874D09">
        <w:rPr>
          <w:szCs w:val="22"/>
        </w:rPr>
        <w:t>the number of chips listed under “2 units”</w:t>
      </w:r>
      <w:r w:rsidR="00116182" w:rsidRPr="006470BC">
        <w:rPr>
          <w:szCs w:val="22"/>
        </w:rPr>
        <w:t xml:space="preserve"> on the poster) and to record all chips taken in the table.</w:t>
      </w:r>
      <w:r w:rsidR="00DC7D02" w:rsidRPr="006470BC">
        <w:rPr>
          <w:szCs w:val="22"/>
        </w:rPr>
        <w:t xml:space="preserve"> </w:t>
      </w:r>
      <w:r w:rsidR="0084537B">
        <w:rPr>
          <w:b/>
          <w:szCs w:val="22"/>
        </w:rPr>
        <w:t>Let students know that the “</w:t>
      </w:r>
      <w:r w:rsidR="00874D09">
        <w:rPr>
          <w:b/>
          <w:szCs w:val="22"/>
        </w:rPr>
        <w:t>air</w:t>
      </w:r>
      <w:r w:rsidR="0084537B">
        <w:rPr>
          <w:b/>
          <w:szCs w:val="22"/>
        </w:rPr>
        <w:t>” category includes both production inputs</w:t>
      </w:r>
      <w:r w:rsidR="00874D09">
        <w:rPr>
          <w:b/>
          <w:szCs w:val="22"/>
        </w:rPr>
        <w:t xml:space="preserve"> of fossil fuels</w:t>
      </w:r>
      <w:r w:rsidR="0084537B">
        <w:rPr>
          <w:b/>
          <w:szCs w:val="22"/>
        </w:rPr>
        <w:t xml:space="preserve"> (for example, </w:t>
      </w:r>
      <w:r w:rsidR="003C47BB">
        <w:rPr>
          <w:b/>
          <w:szCs w:val="22"/>
        </w:rPr>
        <w:t xml:space="preserve">fertilizers, </w:t>
      </w:r>
      <w:r w:rsidR="0084537B">
        <w:rPr>
          <w:b/>
          <w:szCs w:val="22"/>
        </w:rPr>
        <w:t>machinery</w:t>
      </w:r>
      <w:r w:rsidR="003C47BB">
        <w:rPr>
          <w:b/>
          <w:szCs w:val="22"/>
        </w:rPr>
        <w:t>,</w:t>
      </w:r>
      <w:r w:rsidR="0084537B">
        <w:rPr>
          <w:b/>
          <w:szCs w:val="22"/>
        </w:rPr>
        <w:t xml:space="preserve"> and transportation) and outputs</w:t>
      </w:r>
      <w:r w:rsidR="00874D09">
        <w:rPr>
          <w:b/>
          <w:szCs w:val="22"/>
        </w:rPr>
        <w:t xml:space="preserve"> of greenhouse gas</w:t>
      </w:r>
      <w:r w:rsidR="0084537B">
        <w:rPr>
          <w:b/>
          <w:szCs w:val="22"/>
        </w:rPr>
        <w:t xml:space="preserve"> (for example, methane gas from cattle digestion) and is thus actually a measure of total greenhouse gas </w:t>
      </w:r>
      <w:r w:rsidR="00874D09">
        <w:rPr>
          <w:b/>
          <w:szCs w:val="22"/>
        </w:rPr>
        <w:t xml:space="preserve">(GHG) </w:t>
      </w:r>
      <w:r w:rsidR="0084537B">
        <w:rPr>
          <w:b/>
          <w:szCs w:val="22"/>
        </w:rPr>
        <w:t>emissions</w:t>
      </w:r>
      <w:r w:rsidR="00687711">
        <w:rPr>
          <w:b/>
          <w:szCs w:val="22"/>
        </w:rPr>
        <w:t xml:space="preserve"> that enter the atmosphere</w:t>
      </w:r>
      <w:r w:rsidR="0084537B">
        <w:rPr>
          <w:b/>
          <w:szCs w:val="22"/>
        </w:rPr>
        <w:t>.</w:t>
      </w:r>
    </w:p>
    <w:p w:rsidR="00440725" w:rsidRPr="006470BC" w:rsidRDefault="000E79EA" w:rsidP="00F171DC">
      <w:pPr>
        <w:pStyle w:val="ListParagraph"/>
        <w:numPr>
          <w:ilvl w:val="2"/>
          <w:numId w:val="15"/>
        </w:numPr>
        <w:spacing w:line="360" w:lineRule="auto"/>
        <w:ind w:right="-1080"/>
        <w:rPr>
          <w:szCs w:val="22"/>
        </w:rPr>
      </w:pPr>
      <w:r>
        <w:rPr>
          <w:szCs w:val="22"/>
        </w:rPr>
        <w:t xml:space="preserve">(Recommended): While students shop, </w:t>
      </w:r>
      <w:r w:rsidR="00440725">
        <w:rPr>
          <w:szCs w:val="22"/>
        </w:rPr>
        <w:t>collect the unspent money from each group</w:t>
      </w:r>
      <w:r w:rsidR="003C47BB">
        <w:rPr>
          <w:szCs w:val="22"/>
        </w:rPr>
        <w:t xml:space="preserve"> and let them</w:t>
      </w:r>
      <w:r w:rsidR="00440725">
        <w:rPr>
          <w:szCs w:val="22"/>
        </w:rPr>
        <w:t xml:space="preserve"> </w:t>
      </w:r>
      <w:r w:rsidR="003C47BB">
        <w:rPr>
          <w:szCs w:val="22"/>
        </w:rPr>
        <w:t xml:space="preserve">know </w:t>
      </w:r>
      <w:r w:rsidR="00440725">
        <w:rPr>
          <w:szCs w:val="22"/>
        </w:rPr>
        <w:t xml:space="preserve">they won’t need </w:t>
      </w:r>
      <w:r w:rsidR="003C47BB">
        <w:rPr>
          <w:szCs w:val="22"/>
        </w:rPr>
        <w:t>it</w:t>
      </w:r>
      <w:r w:rsidR="00440725">
        <w:rPr>
          <w:szCs w:val="22"/>
        </w:rPr>
        <w:t xml:space="preserve"> for anything else during the activity.</w:t>
      </w:r>
    </w:p>
    <w:p w:rsidR="00584485" w:rsidRDefault="00116182" w:rsidP="00F171DC">
      <w:pPr>
        <w:pStyle w:val="ListParagraph"/>
        <w:numPr>
          <w:ilvl w:val="0"/>
          <w:numId w:val="15"/>
        </w:numPr>
        <w:spacing w:line="360" w:lineRule="auto"/>
        <w:ind w:right="-1080"/>
        <w:rPr>
          <w:szCs w:val="22"/>
        </w:rPr>
      </w:pPr>
      <w:r>
        <w:rPr>
          <w:szCs w:val="22"/>
        </w:rPr>
        <w:t xml:space="preserve">Once all groups have returned to their tables, begin a class discussion about the process. Possible discussion questions include: How did the process of collecting resources go for your group? </w:t>
      </w:r>
      <w:r w:rsidR="00334D1B">
        <w:rPr>
          <w:szCs w:val="22"/>
        </w:rPr>
        <w:t xml:space="preserve">Why did you pick the foods you picked? </w:t>
      </w:r>
      <w:r>
        <w:rPr>
          <w:szCs w:val="22"/>
        </w:rPr>
        <w:t>Was there anything unexpected? Which foods appeared to use the most and least resources? Why might that be? How are natural resources used in producing food?</w:t>
      </w:r>
      <w:r w:rsidR="00C50782">
        <w:rPr>
          <w:szCs w:val="22"/>
        </w:rPr>
        <w:t xml:space="preserve"> </w:t>
      </w:r>
      <w:r w:rsidR="00AA3BD3">
        <w:rPr>
          <w:szCs w:val="22"/>
        </w:rPr>
        <w:t>Some answe</w:t>
      </w:r>
      <w:r w:rsidR="00AA3BD3" w:rsidRPr="00AA3BD3">
        <w:rPr>
          <w:szCs w:val="22"/>
        </w:rPr>
        <w:t>rs include chemicals and fertilizers</w:t>
      </w:r>
      <w:r w:rsidR="00A6509E">
        <w:rPr>
          <w:szCs w:val="22"/>
        </w:rPr>
        <w:t xml:space="preserve"> </w:t>
      </w:r>
      <w:r w:rsidR="00AA3BD3" w:rsidRPr="00AA3BD3">
        <w:rPr>
          <w:szCs w:val="22"/>
        </w:rPr>
        <w:lastRenderedPageBreak/>
        <w:t xml:space="preserve">as well as </w:t>
      </w:r>
      <w:r w:rsidR="0013512F" w:rsidRPr="00AA3BD3">
        <w:rPr>
          <w:szCs w:val="22"/>
        </w:rPr>
        <w:t xml:space="preserve">fuel and energy for irrigation and machinery, transportation, refrigeration, </w:t>
      </w:r>
      <w:r w:rsidR="00AA3BD3" w:rsidRPr="00AA3BD3">
        <w:rPr>
          <w:szCs w:val="22"/>
        </w:rPr>
        <w:t>and processing.</w:t>
      </w:r>
    </w:p>
    <w:p w:rsidR="00DC69E8" w:rsidRPr="00DC69E8" w:rsidRDefault="00DC69E8" w:rsidP="00DC69E8">
      <w:pPr>
        <w:spacing w:line="360" w:lineRule="auto"/>
        <w:ind w:right="-1080"/>
        <w:rPr>
          <w:szCs w:val="22"/>
        </w:rPr>
      </w:pPr>
    </w:p>
    <w:p w:rsidR="008F5FDD" w:rsidRDefault="00584485" w:rsidP="00ED6AAC">
      <w:pPr>
        <w:spacing w:line="360" w:lineRule="auto"/>
        <w:ind w:left="-1440" w:right="-360"/>
        <w:rPr>
          <w:b/>
          <w:szCs w:val="22"/>
        </w:rPr>
      </w:pPr>
      <w:r>
        <w:rPr>
          <w:b/>
          <w:szCs w:val="22"/>
        </w:rPr>
        <w:t>Wasted Food</w:t>
      </w:r>
      <w:r w:rsidR="00397889">
        <w:rPr>
          <w:b/>
          <w:szCs w:val="22"/>
        </w:rPr>
        <w:t xml:space="preserve"> (~15 min)</w:t>
      </w:r>
    </w:p>
    <w:p w:rsidR="003C4692" w:rsidRDefault="00584485" w:rsidP="00ED6AAC">
      <w:pPr>
        <w:pStyle w:val="ListParagraph"/>
        <w:numPr>
          <w:ilvl w:val="0"/>
          <w:numId w:val="16"/>
        </w:numPr>
        <w:spacing w:line="360" w:lineRule="auto"/>
        <w:ind w:left="-360" w:right="-360"/>
        <w:rPr>
          <w:szCs w:val="22"/>
        </w:rPr>
      </w:pPr>
      <w:r>
        <w:rPr>
          <w:szCs w:val="22"/>
        </w:rPr>
        <w:t xml:space="preserve">Introduce the strawberry video and ask students to keep track while they watch of all the natural resources being used throughout the process. </w:t>
      </w:r>
    </w:p>
    <w:p w:rsidR="00584485" w:rsidRPr="003C4692" w:rsidRDefault="00584485" w:rsidP="00ED6AAC">
      <w:pPr>
        <w:pStyle w:val="ListParagraph"/>
        <w:numPr>
          <w:ilvl w:val="0"/>
          <w:numId w:val="16"/>
        </w:numPr>
        <w:spacing w:line="360" w:lineRule="auto"/>
        <w:ind w:left="-360" w:right="-360"/>
        <w:rPr>
          <w:szCs w:val="22"/>
        </w:rPr>
      </w:pPr>
      <w:r w:rsidRPr="003C4692">
        <w:rPr>
          <w:szCs w:val="22"/>
        </w:rPr>
        <w:t xml:space="preserve">After the video, discuss with students: </w:t>
      </w:r>
      <w:r w:rsidR="00DC7D02" w:rsidRPr="003C4692">
        <w:rPr>
          <w:szCs w:val="22"/>
        </w:rPr>
        <w:t xml:space="preserve">Can you relate to this video? </w:t>
      </w:r>
      <w:r w:rsidRPr="003C4692">
        <w:rPr>
          <w:szCs w:val="22"/>
        </w:rPr>
        <w:t xml:space="preserve">What did you think was interesting about the video? What natural resources were used? Which of those resources were non-renewable (limited amount available on Earth)? What percentage of food is wasted in the United States? Allow students to guess and fill in the blank for worksheet question 2 with the correct answer (40%). </w:t>
      </w:r>
    </w:p>
    <w:p w:rsidR="00584485" w:rsidRDefault="00584485" w:rsidP="00ED6AAC">
      <w:pPr>
        <w:pStyle w:val="ListParagraph"/>
        <w:numPr>
          <w:ilvl w:val="0"/>
          <w:numId w:val="16"/>
        </w:numPr>
        <w:spacing w:line="360" w:lineRule="auto"/>
        <w:ind w:left="-360" w:right="-360"/>
        <w:rPr>
          <w:szCs w:val="22"/>
        </w:rPr>
      </w:pPr>
      <w:r>
        <w:rPr>
          <w:szCs w:val="22"/>
        </w:rPr>
        <w:t xml:space="preserve">Let groups calculate what percent of their natural resources were wasted, separate this number of chips from their piles, and dump them in a central </w:t>
      </w:r>
      <w:r w:rsidR="00383195">
        <w:rPr>
          <w:szCs w:val="22"/>
        </w:rPr>
        <w:t xml:space="preserve">“trash” </w:t>
      </w:r>
      <w:r>
        <w:rPr>
          <w:szCs w:val="22"/>
        </w:rPr>
        <w:t xml:space="preserve">container. </w:t>
      </w:r>
    </w:p>
    <w:p w:rsidR="00584485" w:rsidRDefault="00584485" w:rsidP="00ED6AAC">
      <w:pPr>
        <w:pStyle w:val="ListParagraph"/>
        <w:numPr>
          <w:ilvl w:val="0"/>
          <w:numId w:val="16"/>
        </w:numPr>
        <w:spacing w:line="360" w:lineRule="auto"/>
        <w:ind w:left="-360" w:right="-360"/>
        <w:rPr>
          <w:szCs w:val="22"/>
        </w:rPr>
      </w:pPr>
      <w:r>
        <w:rPr>
          <w:szCs w:val="22"/>
        </w:rPr>
        <w:t>View and discuss the slide</w:t>
      </w:r>
      <w:r w:rsidR="001C53B2">
        <w:rPr>
          <w:szCs w:val="22"/>
        </w:rPr>
        <w:t xml:space="preserve">s with information about how much food and resources are wasted and </w:t>
      </w:r>
      <w:r>
        <w:rPr>
          <w:szCs w:val="22"/>
        </w:rPr>
        <w:t>ask students where they think waste occurs</w:t>
      </w:r>
      <w:r w:rsidR="00A95D53">
        <w:rPr>
          <w:szCs w:val="22"/>
        </w:rPr>
        <w:t>.</w:t>
      </w:r>
      <w:r w:rsidR="00F47153">
        <w:rPr>
          <w:szCs w:val="22"/>
        </w:rPr>
        <w:t xml:space="preserve"> Note that in high-income countries like the United States, most food loss occurs at retail and consumer levels (such as food thrown out in hotel buffets), rather than in storage, transport, and processing (such as lack of refrigeration for fresh milk)</w:t>
      </w:r>
      <w:r w:rsidR="001C53B2">
        <w:rPr>
          <w:szCs w:val="22"/>
        </w:rPr>
        <w:t>. Also observe that the most commonly wasted foods are fruits, vegetab</w:t>
      </w:r>
      <w:r w:rsidR="003C4692">
        <w:rPr>
          <w:szCs w:val="22"/>
        </w:rPr>
        <w:t>les, and seafood, and how much food is wasted by consumers in restaurants.</w:t>
      </w:r>
    </w:p>
    <w:p w:rsidR="00383195" w:rsidRDefault="005F65E4" w:rsidP="00ED6AAC">
      <w:pPr>
        <w:pStyle w:val="ListParagraph"/>
        <w:numPr>
          <w:ilvl w:val="0"/>
          <w:numId w:val="16"/>
        </w:numPr>
        <w:spacing w:line="360" w:lineRule="auto"/>
        <w:ind w:left="-360" w:right="-360"/>
        <w:rPr>
          <w:szCs w:val="22"/>
        </w:rPr>
      </w:pPr>
      <w:r>
        <w:rPr>
          <w:szCs w:val="22"/>
        </w:rPr>
        <w:t>Prompt students to consider what else (beyond natural resources) is wasted</w:t>
      </w:r>
      <w:r w:rsidR="00383195">
        <w:rPr>
          <w:szCs w:val="22"/>
        </w:rPr>
        <w:t xml:space="preserve">, and move on to worksheet question 3 to calculate the money lost. Have groups report out 40% of their spending, </w:t>
      </w:r>
      <w:r w:rsidR="003C4692">
        <w:rPr>
          <w:szCs w:val="22"/>
        </w:rPr>
        <w:t xml:space="preserve">add it up on the board, and </w:t>
      </w:r>
      <w:r w:rsidR="00383195">
        <w:rPr>
          <w:szCs w:val="22"/>
        </w:rPr>
        <w:t xml:space="preserve">then count this amount from what you collected and throw it in the “trash” with the natural resource chips. Discuss the cost of waste in </w:t>
      </w:r>
      <w:r w:rsidR="003C4692">
        <w:rPr>
          <w:szCs w:val="22"/>
        </w:rPr>
        <w:t>homes, grocery stores, restaurants, etc.</w:t>
      </w:r>
      <w:r w:rsidR="00383195">
        <w:rPr>
          <w:szCs w:val="22"/>
        </w:rPr>
        <w:t xml:space="preserve"> and brainstorm other costs this money could be spent on. </w:t>
      </w:r>
    </w:p>
    <w:p w:rsidR="00383195" w:rsidRPr="00E72DCD" w:rsidRDefault="003C4692" w:rsidP="00ED6AAC">
      <w:pPr>
        <w:pStyle w:val="ListParagraph"/>
        <w:numPr>
          <w:ilvl w:val="0"/>
          <w:numId w:val="16"/>
        </w:numPr>
        <w:spacing w:line="360" w:lineRule="auto"/>
        <w:ind w:left="-360" w:right="-360"/>
        <w:rPr>
          <w:szCs w:val="22"/>
        </w:rPr>
      </w:pPr>
      <w:r>
        <w:rPr>
          <w:szCs w:val="22"/>
        </w:rPr>
        <w:t>Recognize that not all households experience an excess of food and remind students that one of the most important parts of preventing food waste is making sure edible food gets to people who need it, and that it’s not just people in other countries but in our district that could use tha</w:t>
      </w:r>
      <w:r w:rsidR="00E72DCD">
        <w:rPr>
          <w:szCs w:val="22"/>
        </w:rPr>
        <w:t xml:space="preserve">t extra food. </w:t>
      </w:r>
      <w:r w:rsidR="00E72DCD">
        <w:rPr>
          <w:i/>
          <w:szCs w:val="22"/>
        </w:rPr>
        <w:t>Note: however you decide to discuss</w:t>
      </w:r>
      <w:r w:rsidR="00815DA1" w:rsidRPr="00E72DCD">
        <w:rPr>
          <w:i/>
          <w:szCs w:val="22"/>
        </w:rPr>
        <w:t xml:space="preserve"> with your class, it’s important for teachers to r</w:t>
      </w:r>
      <w:r w:rsidR="00383195" w:rsidRPr="00E72DCD">
        <w:rPr>
          <w:i/>
          <w:szCs w:val="22"/>
        </w:rPr>
        <w:t>ecognize that many households experience food insecurity, particularly in Oregon, and that many students in our communit</w:t>
      </w:r>
      <w:r w:rsidR="00815DA1" w:rsidRPr="00E72DCD">
        <w:rPr>
          <w:i/>
          <w:szCs w:val="22"/>
        </w:rPr>
        <w:t>ies and schools</w:t>
      </w:r>
      <w:r w:rsidR="00383195" w:rsidRPr="00E72DCD">
        <w:rPr>
          <w:i/>
          <w:szCs w:val="22"/>
        </w:rPr>
        <w:t xml:space="preserve"> face the opposite reality. </w:t>
      </w:r>
      <w:r w:rsidR="00815DA1" w:rsidRPr="00E72DCD">
        <w:rPr>
          <w:i/>
          <w:szCs w:val="22"/>
        </w:rPr>
        <w:t>This can be a sensitive subject for people.</w:t>
      </w:r>
      <w:r w:rsidR="00E72DCD">
        <w:rPr>
          <w:i/>
          <w:szCs w:val="22"/>
        </w:rPr>
        <w:t xml:space="preserve"> The slide notes offer some statistics and definitions.</w:t>
      </w:r>
    </w:p>
    <w:p w:rsidR="00F11791" w:rsidRDefault="00F62FFF" w:rsidP="00C86C85">
      <w:pPr>
        <w:pStyle w:val="ListParagraph"/>
        <w:numPr>
          <w:ilvl w:val="0"/>
          <w:numId w:val="16"/>
        </w:numPr>
        <w:spacing w:line="360" w:lineRule="auto"/>
        <w:ind w:left="-360" w:right="-360"/>
        <w:rPr>
          <w:szCs w:val="22"/>
        </w:rPr>
      </w:pPr>
      <w:r>
        <w:rPr>
          <w:szCs w:val="22"/>
        </w:rPr>
        <w:lastRenderedPageBreak/>
        <w:t>Ask students why else (beyond natural resources and money) food waste matters, and discuss landfills and climate change. Food is the most common item in trash and rots in landfills to release methane gas, a strong</w:t>
      </w:r>
      <w:r w:rsidR="00F11791">
        <w:rPr>
          <w:szCs w:val="22"/>
        </w:rPr>
        <w:t xml:space="preserve"> contributor to climate change.</w:t>
      </w:r>
    </w:p>
    <w:p w:rsidR="00383195" w:rsidRPr="00F11791" w:rsidRDefault="00F11791" w:rsidP="00882697">
      <w:pPr>
        <w:pStyle w:val="ListParagraph"/>
        <w:numPr>
          <w:ilvl w:val="0"/>
          <w:numId w:val="16"/>
        </w:numPr>
        <w:spacing w:line="360" w:lineRule="auto"/>
        <w:ind w:right="-1080"/>
        <w:rPr>
          <w:szCs w:val="22"/>
        </w:rPr>
      </w:pPr>
      <w:r>
        <w:rPr>
          <w:szCs w:val="22"/>
        </w:rPr>
        <w:t xml:space="preserve">Ask students to count how many arrows they see going up in the diagram (sources of greenhouse gases). </w:t>
      </w:r>
      <w:r w:rsidR="00F62FFF" w:rsidRPr="00F11791">
        <w:rPr>
          <w:szCs w:val="22"/>
        </w:rPr>
        <w:t>Not on</w:t>
      </w:r>
      <w:r w:rsidR="00181C5D" w:rsidRPr="00F11791">
        <w:rPr>
          <w:szCs w:val="22"/>
        </w:rPr>
        <w:t>ly does agricultural production</w:t>
      </w:r>
      <w:r w:rsidR="00F62FFF" w:rsidRPr="00F11791">
        <w:rPr>
          <w:szCs w:val="22"/>
        </w:rPr>
        <w:t xml:space="preserve"> </w:t>
      </w:r>
      <w:r>
        <w:rPr>
          <w:szCs w:val="22"/>
        </w:rPr>
        <w:t>cause</w:t>
      </w:r>
      <w:r w:rsidR="00F62FFF" w:rsidRPr="00F11791">
        <w:rPr>
          <w:szCs w:val="22"/>
        </w:rPr>
        <w:t xml:space="preserve"> </w:t>
      </w:r>
      <w:r>
        <w:rPr>
          <w:szCs w:val="22"/>
        </w:rPr>
        <w:t xml:space="preserve">GHG </w:t>
      </w:r>
      <w:r w:rsidR="00F62FFF" w:rsidRPr="00F11791">
        <w:rPr>
          <w:szCs w:val="22"/>
        </w:rPr>
        <w:t>emissions</w:t>
      </w:r>
      <w:r w:rsidR="00181C5D" w:rsidRPr="00F11791">
        <w:rPr>
          <w:szCs w:val="22"/>
        </w:rPr>
        <w:t xml:space="preserve"> (including fossil fuel use and cattle farming)</w:t>
      </w:r>
      <w:r w:rsidR="00F62FFF" w:rsidRPr="00F11791">
        <w:rPr>
          <w:szCs w:val="22"/>
        </w:rPr>
        <w:t xml:space="preserve">, </w:t>
      </w:r>
      <w:r w:rsidR="00181C5D" w:rsidRPr="00F11791">
        <w:rPr>
          <w:szCs w:val="22"/>
        </w:rPr>
        <w:t xml:space="preserve">so does </w:t>
      </w:r>
      <w:r w:rsidR="00F62FFF" w:rsidRPr="00F11791">
        <w:rPr>
          <w:szCs w:val="22"/>
        </w:rPr>
        <w:t>food waste.</w:t>
      </w:r>
      <w:r w:rsidR="00181C5D" w:rsidRPr="00F11791">
        <w:rPr>
          <w:color w:val="FF0000"/>
          <w:szCs w:val="22"/>
        </w:rPr>
        <w:t xml:space="preserve"> </w:t>
      </w:r>
      <w:r w:rsidR="00181C5D" w:rsidRPr="00F11791">
        <w:rPr>
          <w:szCs w:val="22"/>
        </w:rPr>
        <w:t xml:space="preserve">Food waste is such a large contributor to global climate change that </w:t>
      </w:r>
      <w:r w:rsidR="009811B7" w:rsidRPr="00F11791">
        <w:rPr>
          <w:szCs w:val="22"/>
        </w:rPr>
        <w:t xml:space="preserve">Project Drawdown ranked “Reducing Food Waste” as #3 in a list of the 80 most important actions needed to combat global climate change (see </w:t>
      </w:r>
      <w:r w:rsidR="001F3CAA" w:rsidRPr="00F11791">
        <w:rPr>
          <w:szCs w:val="22"/>
        </w:rPr>
        <w:t>www.drawdown.org).</w:t>
      </w:r>
    </w:p>
    <w:p w:rsidR="00584485" w:rsidRPr="00584485" w:rsidRDefault="00584485" w:rsidP="00B91754">
      <w:pPr>
        <w:spacing w:line="360" w:lineRule="auto"/>
        <w:rPr>
          <w:szCs w:val="22"/>
        </w:rPr>
      </w:pPr>
    </w:p>
    <w:p w:rsidR="008F5FDD" w:rsidRDefault="006B30AC" w:rsidP="002254C2">
      <w:pPr>
        <w:spacing w:line="360" w:lineRule="auto"/>
        <w:ind w:right="-1170"/>
        <w:rPr>
          <w:b/>
          <w:szCs w:val="22"/>
        </w:rPr>
      </w:pPr>
      <w:r>
        <w:rPr>
          <w:b/>
          <w:szCs w:val="22"/>
        </w:rPr>
        <w:t>Solutions and w</w:t>
      </w:r>
      <w:r w:rsidR="00BA39F1">
        <w:rPr>
          <w:b/>
          <w:szCs w:val="22"/>
        </w:rPr>
        <w:t>rap-up</w:t>
      </w:r>
      <w:r w:rsidR="00397889">
        <w:rPr>
          <w:b/>
          <w:szCs w:val="22"/>
        </w:rPr>
        <w:t xml:space="preserve"> (~10 min)</w:t>
      </w:r>
    </w:p>
    <w:p w:rsidR="00C94EA8" w:rsidRPr="000477BA" w:rsidRDefault="00C94EA8" w:rsidP="002254C2">
      <w:pPr>
        <w:pStyle w:val="ListParagraph"/>
        <w:numPr>
          <w:ilvl w:val="0"/>
          <w:numId w:val="25"/>
        </w:numPr>
        <w:spacing w:line="360" w:lineRule="auto"/>
        <w:ind w:right="-1170"/>
        <w:rPr>
          <w:b/>
          <w:szCs w:val="22"/>
        </w:rPr>
      </w:pPr>
      <w:r>
        <w:rPr>
          <w:szCs w:val="22"/>
        </w:rPr>
        <w:t>Debrief and discuss w</w:t>
      </w:r>
      <w:r w:rsidR="000477BA">
        <w:rPr>
          <w:szCs w:val="22"/>
        </w:rPr>
        <w:t>ith students: Why not waste food</w:t>
      </w:r>
      <w:r>
        <w:rPr>
          <w:szCs w:val="22"/>
        </w:rPr>
        <w:t xml:space="preserve">? What did you find surprising or interesting about the activity? What might you have done differently when meal planning? </w:t>
      </w:r>
    </w:p>
    <w:p w:rsidR="000477BA" w:rsidRPr="00C94EA8" w:rsidRDefault="000477BA" w:rsidP="00C86C85">
      <w:pPr>
        <w:pStyle w:val="ListParagraph"/>
        <w:numPr>
          <w:ilvl w:val="1"/>
          <w:numId w:val="25"/>
        </w:numPr>
        <w:spacing w:line="360" w:lineRule="auto"/>
        <w:ind w:right="-1170"/>
        <w:rPr>
          <w:b/>
          <w:szCs w:val="22"/>
        </w:rPr>
      </w:pPr>
      <w:r>
        <w:rPr>
          <w:szCs w:val="22"/>
        </w:rPr>
        <w:t>Answers: wasting food wastes money, fuel, time, water, and land/habitat, contributes to GHG emissions, creates more trash in landfills, and is unfair because many people don’t have the food they need.</w:t>
      </w:r>
    </w:p>
    <w:p w:rsidR="00C94EA8" w:rsidRPr="00FA77F7" w:rsidRDefault="00FA77F7" w:rsidP="00C86C85">
      <w:pPr>
        <w:pStyle w:val="ListParagraph"/>
        <w:numPr>
          <w:ilvl w:val="0"/>
          <w:numId w:val="25"/>
        </w:numPr>
        <w:spacing w:line="360" w:lineRule="auto"/>
        <w:ind w:right="-1170"/>
        <w:rPr>
          <w:b/>
          <w:szCs w:val="22"/>
        </w:rPr>
      </w:pPr>
      <w:r w:rsidRPr="00FA77F7">
        <w:rPr>
          <w:szCs w:val="22"/>
        </w:rPr>
        <w:t>Give groups 2 minutes to brainstorm as many ways to prevent food waste as possible. Then, show students the photos and the categories (ex. “Plan ahead!”) and see if any can guess what solutions will appear.</w:t>
      </w:r>
      <w:r w:rsidR="002576CB">
        <w:rPr>
          <w:szCs w:val="22"/>
        </w:rPr>
        <w:t xml:space="preserve"> Optional: stude</w:t>
      </w:r>
      <w:r w:rsidR="000477BA">
        <w:rPr>
          <w:szCs w:val="22"/>
        </w:rPr>
        <w:t xml:space="preserve">nts can choose one activity they will commit to and write it on a shared poster in the room. </w:t>
      </w:r>
    </w:p>
    <w:p w:rsidR="00470086" w:rsidRDefault="00CA3EA3" w:rsidP="00C86C85">
      <w:pPr>
        <w:pStyle w:val="NoSpacing"/>
        <w:numPr>
          <w:ilvl w:val="1"/>
          <w:numId w:val="25"/>
        </w:numPr>
        <w:spacing w:line="360" w:lineRule="auto"/>
        <w:ind w:right="-1170"/>
      </w:pPr>
      <w:r>
        <w:t>(</w:t>
      </w:r>
      <w:r w:rsidR="00FA77F7" w:rsidRPr="00FA77F7">
        <w:t>Recommended</w:t>
      </w:r>
      <w:r>
        <w:t>)</w:t>
      </w:r>
      <w:r w:rsidR="00FA77F7" w:rsidRPr="00FA77F7">
        <w:t>: during the brainstorm, c</w:t>
      </w:r>
      <w:r w:rsidR="00470086" w:rsidRPr="00FA77F7">
        <w:t xml:space="preserve">ollect chips and containers </w:t>
      </w:r>
      <w:r w:rsidR="00FA77F7" w:rsidRPr="00FA77F7">
        <w:t>from all groups to make final clean up easier.</w:t>
      </w:r>
    </w:p>
    <w:p w:rsidR="00516364" w:rsidRDefault="00516364" w:rsidP="00516364">
      <w:pPr>
        <w:pStyle w:val="NoSpacing"/>
        <w:numPr>
          <w:ilvl w:val="0"/>
          <w:numId w:val="25"/>
        </w:numPr>
        <w:spacing w:line="360" w:lineRule="auto"/>
        <w:ind w:right="-1170"/>
      </w:pPr>
      <w:r>
        <w:t xml:space="preserve">You can also show examples of food waste prevention solutions from the ReFED report, which are examples of larger scale efforts for businesses and organizations like food donation systems, better packaging, and trayless dining. </w:t>
      </w:r>
    </w:p>
    <w:p w:rsidR="001A2187" w:rsidRPr="00FA77F7" w:rsidRDefault="001A2187" w:rsidP="00C86C85">
      <w:pPr>
        <w:pStyle w:val="NoSpacing"/>
        <w:numPr>
          <w:ilvl w:val="0"/>
          <w:numId w:val="25"/>
        </w:numPr>
        <w:spacing w:line="360" w:lineRule="auto"/>
        <w:ind w:right="-1170"/>
      </w:pPr>
      <w:r w:rsidRPr="00CA3EA3">
        <w:rPr>
          <w:b/>
        </w:rPr>
        <w:t>After the lesson</w:t>
      </w:r>
      <w:r w:rsidR="00CA3EA3" w:rsidRPr="00CA3EA3">
        <w:rPr>
          <w:b/>
        </w:rPr>
        <w:t>:</w:t>
      </w:r>
      <w:r>
        <w:t xml:space="preserve"> Collect all materials, return chips to containers, and clean wet erase marker off of planning worksheets.</w:t>
      </w:r>
    </w:p>
    <w:p w:rsidR="008F5FDD" w:rsidRPr="006B3E55" w:rsidRDefault="008F5FDD" w:rsidP="00C86C85">
      <w:pPr>
        <w:spacing w:line="360" w:lineRule="auto"/>
        <w:rPr>
          <w:szCs w:val="22"/>
        </w:rPr>
      </w:pPr>
    </w:p>
    <w:p w:rsidR="000477BA" w:rsidRPr="000477BA" w:rsidRDefault="00FA705A" w:rsidP="00C86C85">
      <w:pPr>
        <w:spacing w:line="360" w:lineRule="auto"/>
        <w:rPr>
          <w:b/>
          <w:szCs w:val="22"/>
        </w:rPr>
      </w:pPr>
      <w:r>
        <w:rPr>
          <w:b/>
          <w:szCs w:val="22"/>
        </w:rPr>
        <w:t>Optional Extensions</w:t>
      </w:r>
    </w:p>
    <w:p w:rsidR="000477BA" w:rsidRPr="00C94EA8" w:rsidRDefault="000477BA" w:rsidP="00882697">
      <w:pPr>
        <w:pStyle w:val="ListParagraph"/>
        <w:numPr>
          <w:ilvl w:val="0"/>
          <w:numId w:val="18"/>
        </w:numPr>
        <w:spacing w:line="360" w:lineRule="auto"/>
        <w:ind w:left="810" w:right="-1080"/>
        <w:rPr>
          <w:b/>
          <w:szCs w:val="22"/>
        </w:rPr>
      </w:pPr>
      <w:r>
        <w:rPr>
          <w:szCs w:val="22"/>
        </w:rPr>
        <w:t>Pass out the food waste hierarchy activity to each group and ask students to rank the seven actions from most to least desirable (make sure the actions are mixed up at start and end). (~5 min)</w:t>
      </w:r>
    </w:p>
    <w:p w:rsidR="00E56162" w:rsidRDefault="000477BA" w:rsidP="00B91754">
      <w:pPr>
        <w:pStyle w:val="ListParagraph"/>
        <w:numPr>
          <w:ilvl w:val="0"/>
          <w:numId w:val="18"/>
        </w:numPr>
        <w:spacing w:line="360" w:lineRule="auto"/>
        <w:ind w:left="810" w:right="-1080"/>
        <w:rPr>
          <w:szCs w:val="22"/>
        </w:rPr>
      </w:pPr>
      <w:r>
        <w:rPr>
          <w:szCs w:val="22"/>
        </w:rPr>
        <w:lastRenderedPageBreak/>
        <w:t>Pass out a set of</w:t>
      </w:r>
      <w:r w:rsidR="00E56162">
        <w:rPr>
          <w:szCs w:val="22"/>
        </w:rPr>
        <w:t xml:space="preserve"> banana supply chain activity </w:t>
      </w:r>
      <w:r>
        <w:rPr>
          <w:szCs w:val="22"/>
        </w:rPr>
        <w:t xml:space="preserve">cards (9) to each group. Students </w:t>
      </w:r>
      <w:r w:rsidR="00E56162">
        <w:rPr>
          <w:szCs w:val="22"/>
        </w:rPr>
        <w:t xml:space="preserve">first </w:t>
      </w:r>
      <w:r>
        <w:rPr>
          <w:szCs w:val="22"/>
        </w:rPr>
        <w:t xml:space="preserve">try to </w:t>
      </w:r>
      <w:r w:rsidR="00E56162">
        <w:rPr>
          <w:szCs w:val="22"/>
        </w:rPr>
        <w:t>put the steps in order</w:t>
      </w:r>
      <w:r>
        <w:rPr>
          <w:szCs w:val="22"/>
        </w:rPr>
        <w:t xml:space="preserve"> at their table,</w:t>
      </w:r>
      <w:r w:rsidR="00E56162">
        <w:rPr>
          <w:szCs w:val="22"/>
        </w:rPr>
        <w:t xml:space="preserve"> then read </w:t>
      </w:r>
      <w:r>
        <w:rPr>
          <w:szCs w:val="22"/>
        </w:rPr>
        <w:t xml:space="preserve">aloud popcorn style and count </w:t>
      </w:r>
      <w:r w:rsidR="00E56162">
        <w:rPr>
          <w:szCs w:val="22"/>
        </w:rPr>
        <w:t xml:space="preserve">all the natural resources used to produce a banana. </w:t>
      </w:r>
      <w:r>
        <w:rPr>
          <w:szCs w:val="22"/>
        </w:rPr>
        <w:t>(~20 min)</w:t>
      </w:r>
    </w:p>
    <w:p w:rsidR="00795D9C" w:rsidRDefault="00E56162" w:rsidP="001D0C65">
      <w:pPr>
        <w:pStyle w:val="ListParagraph"/>
        <w:numPr>
          <w:ilvl w:val="0"/>
          <w:numId w:val="18"/>
        </w:numPr>
        <w:spacing w:line="360" w:lineRule="auto"/>
        <w:ind w:left="810"/>
        <w:rPr>
          <w:szCs w:val="22"/>
        </w:rPr>
      </w:pPr>
      <w:r>
        <w:rPr>
          <w:szCs w:val="22"/>
        </w:rPr>
        <w:t xml:space="preserve">Discuss and research the connection between food waste and wildlife, highlighting highly impactful crops like palm oil and soy. </w:t>
      </w:r>
    </w:p>
    <w:p w:rsidR="007C0FB4" w:rsidRDefault="00FC119C" w:rsidP="001D0C65">
      <w:pPr>
        <w:pStyle w:val="ListParagraph"/>
        <w:numPr>
          <w:ilvl w:val="0"/>
          <w:numId w:val="18"/>
        </w:numPr>
        <w:spacing w:line="360" w:lineRule="auto"/>
        <w:ind w:left="810"/>
        <w:rPr>
          <w:szCs w:val="22"/>
        </w:rPr>
      </w:pPr>
      <w:r>
        <w:rPr>
          <w:szCs w:val="22"/>
        </w:rPr>
        <w:t xml:space="preserve">Include reading and activities from ProStart culinary textbook Chapters 13 (newer edition) and 9 (older edition) about repurposing food, composting, organics, and energy and water conservation. Sections like “Following through on sustainable products”, “What the industry can do”, and knowledge checks and chapter activities can reinforce student behaviors and learning. </w:t>
      </w:r>
    </w:p>
    <w:p w:rsidR="00816A86" w:rsidRPr="00816A86" w:rsidRDefault="00816A86" w:rsidP="001D0C65">
      <w:pPr>
        <w:spacing w:line="360" w:lineRule="auto"/>
        <w:rPr>
          <w:szCs w:val="22"/>
        </w:rPr>
      </w:pPr>
    </w:p>
    <w:p w:rsidR="00A8268D" w:rsidRPr="00A8268D" w:rsidRDefault="004D4058" w:rsidP="001D0C65">
      <w:pPr>
        <w:spacing w:line="360" w:lineRule="auto"/>
        <w:ind w:left="-720"/>
        <w:jc w:val="center"/>
        <w:rPr>
          <w:i/>
          <w:szCs w:val="22"/>
        </w:rPr>
      </w:pPr>
      <w:r>
        <w:rPr>
          <w:i/>
          <w:szCs w:val="22"/>
        </w:rPr>
        <w:t xml:space="preserve">This lesson was modified </w:t>
      </w:r>
      <w:r w:rsidR="00FC119C">
        <w:rPr>
          <w:i/>
          <w:szCs w:val="22"/>
        </w:rPr>
        <w:t>August 2019</w:t>
      </w:r>
      <w:r>
        <w:rPr>
          <w:i/>
          <w:szCs w:val="22"/>
        </w:rPr>
        <w:t xml:space="preserve"> by Metro staff, Portland, OR.</w:t>
      </w:r>
    </w:p>
    <w:sectPr w:rsidR="00A8268D" w:rsidRPr="00A8268D" w:rsidSect="00504292">
      <w:type w:val="continuous"/>
      <w:pgSz w:w="12240" w:h="15840"/>
      <w:pgMar w:top="1440" w:right="1440" w:bottom="1440" w:left="2520" w:header="720" w:footer="576"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47" w:rsidRDefault="00AE2E47" w:rsidP="004B340F">
      <w:r>
        <w:separator/>
      </w:r>
    </w:p>
  </w:endnote>
  <w:endnote w:type="continuationSeparator" w:id="0">
    <w:p w:rsidR="00AE2E47" w:rsidRDefault="00AE2E47" w:rsidP="004B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delleSans-Regular">
    <w:altName w:val="Corbel"/>
    <w:charset w:val="00"/>
    <w:family w:val="auto"/>
    <w:pitch w:val="variable"/>
    <w:sig w:usb0="00000001" w:usb1="0000004B" w:usb2="00000000" w:usb3="00000000" w:csb0="00000083" w:csb1="00000000"/>
  </w:font>
  <w:font w:name="AdellePE">
    <w:altName w:val="Adelle PE"/>
    <w:panose1 w:val="00000000000000000000"/>
    <w:charset w:val="4D"/>
    <w:family w:val="auto"/>
    <w:notTrueType/>
    <w:pitch w:val="default"/>
    <w:sig w:usb0="00000003" w:usb1="00000000" w:usb2="00000000" w:usb3="00000000" w:csb0="00000001" w:csb1="00000000"/>
  </w:font>
  <w:font w:name="AdelleSans-Bold">
    <w:altName w:val="Corbel"/>
    <w:charset w:val="00"/>
    <w:family w:val="auto"/>
    <w:pitch w:val="variable"/>
    <w:sig w:usb0="00000001" w:usb1="0000004B" w:usb2="00000000" w:usb3="00000000" w:csb0="0000008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794655"/>
      <w:docPartObj>
        <w:docPartGallery w:val="Page Numbers (Bottom of Page)"/>
        <w:docPartUnique/>
      </w:docPartObj>
    </w:sdtPr>
    <w:sdtEndPr>
      <w:rPr>
        <w:noProof/>
      </w:rPr>
    </w:sdtEndPr>
    <w:sdtContent>
      <w:p w:rsidR="00AE2E47" w:rsidRDefault="00AE2E47" w:rsidP="00AE601B">
        <w:pPr>
          <w:pStyle w:val="Footer"/>
          <w:ind w:left="-1440" w:right="90"/>
          <w:jc w:val="right"/>
        </w:pPr>
        <w:r>
          <w:fldChar w:fldCharType="begin"/>
        </w:r>
        <w:r>
          <w:instrText xml:space="preserve"> PAGE   \* MERGEFORMAT </w:instrText>
        </w:r>
        <w:r>
          <w:fldChar w:fldCharType="separate"/>
        </w:r>
        <w:r w:rsidR="00B20631">
          <w:rPr>
            <w:noProof/>
          </w:rPr>
          <w:t>2</w:t>
        </w:r>
        <w:r>
          <w:rPr>
            <w:noProof/>
          </w:rPr>
          <w:fldChar w:fldCharType="end"/>
        </w:r>
      </w:p>
    </w:sdtContent>
  </w:sdt>
  <w:p w:rsidR="00AE2E47" w:rsidRDefault="00AE2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83873293"/>
      <w:docPartObj>
        <w:docPartGallery w:val="Page Numbers (Bottom of Page)"/>
        <w:docPartUnique/>
      </w:docPartObj>
    </w:sdtPr>
    <w:sdtEndPr/>
    <w:sdtContent>
      <w:p w:rsidR="00AE2E47" w:rsidRPr="00D912D8" w:rsidRDefault="00AE2E47" w:rsidP="00D912D8">
        <w:pPr>
          <w:pStyle w:val="Footer"/>
          <w:jc w:val="right"/>
          <w:rPr>
            <w:sz w:val="20"/>
            <w:szCs w:val="20"/>
          </w:rPr>
        </w:pPr>
        <w:r w:rsidRPr="00020A74">
          <w:rPr>
            <w:noProof/>
            <w:sz w:val="20"/>
            <w:szCs w:val="20"/>
          </w:rPr>
          <w:drawing>
            <wp:anchor distT="0" distB="0" distL="114300" distR="114300" simplePos="0" relativeHeight="251658240" behindDoc="0" locked="0" layoutInCell="1" allowOverlap="1" wp14:anchorId="51E3D9F3" wp14:editId="2D2D15D2">
              <wp:simplePos x="0" y="0"/>
              <wp:positionH relativeFrom="column">
                <wp:posOffset>-1098071</wp:posOffset>
              </wp:positionH>
              <wp:positionV relativeFrom="paragraph">
                <wp:posOffset>-227522</wp:posOffset>
              </wp:positionV>
              <wp:extent cx="1067878" cy="405442"/>
              <wp:effectExtent l="19050" t="0" r="0" b="0"/>
              <wp:wrapNone/>
              <wp:docPr id="1" name="Picture 0" descr="Metro logo standard - RGB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RGB 302C Blue.png"/>
                      <pic:cNvPicPr/>
                    </pic:nvPicPr>
                    <pic:blipFill>
                      <a:blip r:embed="rId1"/>
                      <a:stretch>
                        <a:fillRect/>
                      </a:stretch>
                    </pic:blipFill>
                    <pic:spPr>
                      <a:xfrm>
                        <a:off x="0" y="0"/>
                        <a:ext cx="1067878" cy="405442"/>
                      </a:xfrm>
                      <a:prstGeom prst="rect">
                        <a:avLst/>
                      </a:prstGeom>
                    </pic:spPr>
                  </pic:pic>
                </a:graphicData>
              </a:graphic>
            </wp:anchor>
          </w:drawing>
        </w:r>
        <w:r w:rsidRPr="00D912D8">
          <w:rPr>
            <w:sz w:val="20"/>
            <w:szCs w:val="20"/>
          </w:rPr>
          <w:fldChar w:fldCharType="begin"/>
        </w:r>
        <w:r w:rsidRPr="00D912D8">
          <w:rPr>
            <w:sz w:val="20"/>
            <w:szCs w:val="20"/>
          </w:rPr>
          <w:instrText xml:space="preserve"> PAGE   \* MERGEFORMAT </w:instrText>
        </w:r>
        <w:r w:rsidRPr="00D912D8">
          <w:rPr>
            <w:sz w:val="20"/>
            <w:szCs w:val="20"/>
          </w:rPr>
          <w:fldChar w:fldCharType="separate"/>
        </w:r>
        <w:r w:rsidR="00B20631">
          <w:rPr>
            <w:noProof/>
            <w:sz w:val="20"/>
            <w:szCs w:val="20"/>
          </w:rPr>
          <w:t>1</w:t>
        </w:r>
        <w:r w:rsidRPr="00D912D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47" w:rsidRDefault="00AE2E47" w:rsidP="004B340F">
      <w:r>
        <w:separator/>
      </w:r>
    </w:p>
  </w:footnote>
  <w:footnote w:type="continuationSeparator" w:id="0">
    <w:p w:rsidR="00AE2E47" w:rsidRDefault="00AE2E47" w:rsidP="004B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47" w:rsidRDefault="00B20631">
    <w:pPr>
      <w:pStyle w:val="Header"/>
    </w:pPr>
    <w:r>
      <w:rPr>
        <w:noProof/>
      </w:rPr>
      <w:pict>
        <v:shapetype id="_x0000_t202" coordsize="21600,21600" o:spt="202" path="m,l,21600r21600,l21600,xe">
          <v:stroke joinstyle="miter"/>
          <v:path gradientshapeok="t" o:connecttype="rect"/>
        </v:shapetype>
        <v:shape id="Text Box 13" o:spid="_x0000_s2053" type="#_x0000_t202" style="position:absolute;margin-left:219.45pt;margin-top:9.7pt;width:237.6pt;height:24.9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" filled="f" stroked="f">
          <v:textbox style="mso-next-textbox:#Text Box 13">
            <w:txbxContent>
              <w:p w:rsidR="00AE2E47" w:rsidRDefault="00E76995" w:rsidP="00806C95">
                <w:pPr>
                  <w:pStyle w:val="Factsheet-Date"/>
                </w:pPr>
                <w:r>
                  <w:t>September</w:t>
                </w:r>
                <w:r w:rsidR="00AE2E47">
                  <w:t xml:space="preserve"> 2019</w:t>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9CC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A304C"/>
    <w:lvl w:ilvl="0">
      <w:start w:val="1"/>
      <w:numFmt w:val="decimal"/>
      <w:lvlText w:val="%1."/>
      <w:lvlJc w:val="left"/>
      <w:pPr>
        <w:tabs>
          <w:tab w:val="num" w:pos="1800"/>
        </w:tabs>
        <w:ind w:left="1800" w:hanging="360"/>
      </w:pPr>
    </w:lvl>
  </w:abstractNum>
  <w:abstractNum w:abstractNumId="2">
    <w:nsid w:val="FFFFFF7D"/>
    <w:multiLevelType w:val="singleLevel"/>
    <w:tmpl w:val="4886C292"/>
    <w:lvl w:ilvl="0">
      <w:start w:val="1"/>
      <w:numFmt w:val="decimal"/>
      <w:lvlText w:val="%1."/>
      <w:lvlJc w:val="left"/>
      <w:pPr>
        <w:tabs>
          <w:tab w:val="num" w:pos="1440"/>
        </w:tabs>
        <w:ind w:left="1440" w:hanging="360"/>
      </w:pPr>
    </w:lvl>
  </w:abstractNum>
  <w:abstractNum w:abstractNumId="3">
    <w:nsid w:val="FFFFFF7E"/>
    <w:multiLevelType w:val="singleLevel"/>
    <w:tmpl w:val="E4D2CEEE"/>
    <w:lvl w:ilvl="0">
      <w:start w:val="1"/>
      <w:numFmt w:val="decimal"/>
      <w:lvlText w:val="%1."/>
      <w:lvlJc w:val="left"/>
      <w:pPr>
        <w:tabs>
          <w:tab w:val="num" w:pos="1080"/>
        </w:tabs>
        <w:ind w:left="1080" w:hanging="360"/>
      </w:pPr>
    </w:lvl>
  </w:abstractNum>
  <w:abstractNum w:abstractNumId="4">
    <w:nsid w:val="FFFFFF7F"/>
    <w:multiLevelType w:val="singleLevel"/>
    <w:tmpl w:val="A9C69F46"/>
    <w:lvl w:ilvl="0">
      <w:start w:val="1"/>
      <w:numFmt w:val="decimal"/>
      <w:lvlText w:val="%1."/>
      <w:lvlJc w:val="left"/>
      <w:pPr>
        <w:tabs>
          <w:tab w:val="num" w:pos="720"/>
        </w:tabs>
        <w:ind w:left="720" w:hanging="360"/>
      </w:pPr>
    </w:lvl>
  </w:abstractNum>
  <w:abstractNum w:abstractNumId="5">
    <w:nsid w:val="FFFFFF80"/>
    <w:multiLevelType w:val="singleLevel"/>
    <w:tmpl w:val="590ED8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F981E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00A94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15AC0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B98B782"/>
    <w:lvl w:ilvl="0">
      <w:start w:val="1"/>
      <w:numFmt w:val="decimal"/>
      <w:lvlText w:val="%1."/>
      <w:lvlJc w:val="left"/>
      <w:pPr>
        <w:tabs>
          <w:tab w:val="num" w:pos="360"/>
        </w:tabs>
        <w:ind w:left="360" w:hanging="360"/>
      </w:pPr>
    </w:lvl>
  </w:abstractNum>
  <w:abstractNum w:abstractNumId="10">
    <w:nsid w:val="FFFFFF89"/>
    <w:multiLevelType w:val="singleLevel"/>
    <w:tmpl w:val="C30667A2"/>
    <w:lvl w:ilvl="0">
      <w:start w:val="1"/>
      <w:numFmt w:val="bullet"/>
      <w:lvlText w:val=""/>
      <w:lvlJc w:val="left"/>
      <w:pPr>
        <w:tabs>
          <w:tab w:val="num" w:pos="360"/>
        </w:tabs>
        <w:ind w:left="360" w:hanging="360"/>
      </w:pPr>
      <w:rPr>
        <w:rFonts w:ascii="Symbol" w:hAnsi="Symbol" w:hint="default"/>
      </w:rPr>
    </w:lvl>
  </w:abstractNum>
  <w:abstractNum w:abstractNumId="11">
    <w:nsid w:val="04D91A88"/>
    <w:multiLevelType w:val="hybridMultilevel"/>
    <w:tmpl w:val="18C2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1E72C3"/>
    <w:multiLevelType w:val="hybridMultilevel"/>
    <w:tmpl w:val="089A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96073"/>
    <w:multiLevelType w:val="hybridMultilevel"/>
    <w:tmpl w:val="F0E87B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E3AC1"/>
    <w:multiLevelType w:val="hybridMultilevel"/>
    <w:tmpl w:val="9ACE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A04E2"/>
    <w:multiLevelType w:val="hybridMultilevel"/>
    <w:tmpl w:val="007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F5BF2"/>
    <w:multiLevelType w:val="hybridMultilevel"/>
    <w:tmpl w:val="0C1AAC18"/>
    <w:lvl w:ilvl="0" w:tplc="ABB0EFAA">
      <w:start w:val="1"/>
      <w:numFmt w:val="bullet"/>
      <w:pStyle w:val="Factshee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E5858"/>
    <w:multiLevelType w:val="hybridMultilevel"/>
    <w:tmpl w:val="CF2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859A7"/>
    <w:multiLevelType w:val="hybridMultilevel"/>
    <w:tmpl w:val="2B40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C5CFD"/>
    <w:multiLevelType w:val="hybridMultilevel"/>
    <w:tmpl w:val="2F46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604E6"/>
    <w:multiLevelType w:val="multilevel"/>
    <w:tmpl w:val="0409001D"/>
    <w:styleLink w:val="bulletlist"/>
    <w:lvl w:ilvl="0">
      <w:start w:val="1"/>
      <w:numFmt w:val="bullet"/>
      <w:lvlText w:val=""/>
      <w:lvlJc w:val="left"/>
      <w:pPr>
        <w:ind w:left="360" w:hanging="360"/>
      </w:pPr>
      <w:rPr>
        <w:rFonts w:asciiTheme="majorHAnsi" w:hAnsiTheme="maj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197851"/>
    <w:multiLevelType w:val="hybridMultilevel"/>
    <w:tmpl w:val="0DB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54FE0"/>
    <w:multiLevelType w:val="hybridMultilevel"/>
    <w:tmpl w:val="0008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4371F"/>
    <w:multiLevelType w:val="hybridMultilevel"/>
    <w:tmpl w:val="0A66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958FF"/>
    <w:multiLevelType w:val="hybridMultilevel"/>
    <w:tmpl w:val="14B0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24"/>
  </w:num>
  <w:num w:numId="17">
    <w:abstractNumId w:val="13"/>
  </w:num>
  <w:num w:numId="18">
    <w:abstractNumId w:val="21"/>
  </w:num>
  <w:num w:numId="19">
    <w:abstractNumId w:val="22"/>
  </w:num>
  <w:num w:numId="20">
    <w:abstractNumId w:val="15"/>
  </w:num>
  <w:num w:numId="21">
    <w:abstractNumId w:val="17"/>
  </w:num>
  <w:num w:numId="22">
    <w:abstractNumId w:val="23"/>
  </w:num>
  <w:num w:numId="23">
    <w:abstractNumId w:val="14"/>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B340F"/>
    <w:rsid w:val="0001606A"/>
    <w:rsid w:val="00020A74"/>
    <w:rsid w:val="00025C12"/>
    <w:rsid w:val="00025D40"/>
    <w:rsid w:val="00027DEB"/>
    <w:rsid w:val="00036899"/>
    <w:rsid w:val="0004778E"/>
    <w:rsid w:val="000477BA"/>
    <w:rsid w:val="000A06C4"/>
    <w:rsid w:val="000D1E98"/>
    <w:rsid w:val="000D379A"/>
    <w:rsid w:val="000E79EA"/>
    <w:rsid w:val="000F21D4"/>
    <w:rsid w:val="00102AF8"/>
    <w:rsid w:val="00104CDE"/>
    <w:rsid w:val="00116182"/>
    <w:rsid w:val="0013512F"/>
    <w:rsid w:val="0018024D"/>
    <w:rsid w:val="00181C5D"/>
    <w:rsid w:val="001A2187"/>
    <w:rsid w:val="001A6586"/>
    <w:rsid w:val="001B79C7"/>
    <w:rsid w:val="001C53B2"/>
    <w:rsid w:val="001D0C65"/>
    <w:rsid w:val="001D6C5B"/>
    <w:rsid w:val="001F3CAA"/>
    <w:rsid w:val="00213E2D"/>
    <w:rsid w:val="002254C2"/>
    <w:rsid w:val="00234BD3"/>
    <w:rsid w:val="00247337"/>
    <w:rsid w:val="002533E6"/>
    <w:rsid w:val="002576CB"/>
    <w:rsid w:val="00276F48"/>
    <w:rsid w:val="002A22B0"/>
    <w:rsid w:val="002C21F4"/>
    <w:rsid w:val="002D4036"/>
    <w:rsid w:val="002E77BA"/>
    <w:rsid w:val="00334D1B"/>
    <w:rsid w:val="00350B51"/>
    <w:rsid w:val="00383195"/>
    <w:rsid w:val="00397889"/>
    <w:rsid w:val="003C4692"/>
    <w:rsid w:val="003C47BB"/>
    <w:rsid w:val="003D7A18"/>
    <w:rsid w:val="003E3206"/>
    <w:rsid w:val="00400C15"/>
    <w:rsid w:val="00440725"/>
    <w:rsid w:val="00470086"/>
    <w:rsid w:val="004900E3"/>
    <w:rsid w:val="004B340F"/>
    <w:rsid w:val="004D4058"/>
    <w:rsid w:val="004E2CAB"/>
    <w:rsid w:val="00504292"/>
    <w:rsid w:val="00516364"/>
    <w:rsid w:val="00546AFB"/>
    <w:rsid w:val="00574626"/>
    <w:rsid w:val="00584485"/>
    <w:rsid w:val="005B1656"/>
    <w:rsid w:val="005B1BE8"/>
    <w:rsid w:val="005F010F"/>
    <w:rsid w:val="005F21C8"/>
    <w:rsid w:val="005F65E4"/>
    <w:rsid w:val="00611BA9"/>
    <w:rsid w:val="00616579"/>
    <w:rsid w:val="006470BC"/>
    <w:rsid w:val="00647BB0"/>
    <w:rsid w:val="00664817"/>
    <w:rsid w:val="00687711"/>
    <w:rsid w:val="00690038"/>
    <w:rsid w:val="006B30AC"/>
    <w:rsid w:val="006B3E55"/>
    <w:rsid w:val="006D2A0B"/>
    <w:rsid w:val="00717BBA"/>
    <w:rsid w:val="00740C1F"/>
    <w:rsid w:val="00751120"/>
    <w:rsid w:val="00787791"/>
    <w:rsid w:val="00795D9C"/>
    <w:rsid w:val="007C0FB4"/>
    <w:rsid w:val="007D423B"/>
    <w:rsid w:val="007D7388"/>
    <w:rsid w:val="007F69B1"/>
    <w:rsid w:val="00806C95"/>
    <w:rsid w:val="00815DA1"/>
    <w:rsid w:val="00816A86"/>
    <w:rsid w:val="00821C28"/>
    <w:rsid w:val="00822BE4"/>
    <w:rsid w:val="00836BE8"/>
    <w:rsid w:val="00843F7A"/>
    <w:rsid w:val="0084537B"/>
    <w:rsid w:val="008526F0"/>
    <w:rsid w:val="00872D31"/>
    <w:rsid w:val="00874D09"/>
    <w:rsid w:val="00882697"/>
    <w:rsid w:val="008932F4"/>
    <w:rsid w:val="008A188F"/>
    <w:rsid w:val="008A41BD"/>
    <w:rsid w:val="008F5FDD"/>
    <w:rsid w:val="00904251"/>
    <w:rsid w:val="00946593"/>
    <w:rsid w:val="00962EA4"/>
    <w:rsid w:val="009811B7"/>
    <w:rsid w:val="00A11EC3"/>
    <w:rsid w:val="00A23A99"/>
    <w:rsid w:val="00A55CA6"/>
    <w:rsid w:val="00A6509E"/>
    <w:rsid w:val="00A8268D"/>
    <w:rsid w:val="00A92E57"/>
    <w:rsid w:val="00A95D53"/>
    <w:rsid w:val="00AA3BD3"/>
    <w:rsid w:val="00AD486C"/>
    <w:rsid w:val="00AE2E47"/>
    <w:rsid w:val="00AE601B"/>
    <w:rsid w:val="00B14DE1"/>
    <w:rsid w:val="00B20631"/>
    <w:rsid w:val="00B9045E"/>
    <w:rsid w:val="00B91754"/>
    <w:rsid w:val="00BA39F1"/>
    <w:rsid w:val="00BA3EC6"/>
    <w:rsid w:val="00BB209A"/>
    <w:rsid w:val="00BC0ACE"/>
    <w:rsid w:val="00C16B56"/>
    <w:rsid w:val="00C50782"/>
    <w:rsid w:val="00C86C85"/>
    <w:rsid w:val="00C94EA8"/>
    <w:rsid w:val="00CA0E58"/>
    <w:rsid w:val="00CA3EA3"/>
    <w:rsid w:val="00CA5D48"/>
    <w:rsid w:val="00CC5818"/>
    <w:rsid w:val="00D12125"/>
    <w:rsid w:val="00D306C7"/>
    <w:rsid w:val="00D4440B"/>
    <w:rsid w:val="00D44CC6"/>
    <w:rsid w:val="00D8645D"/>
    <w:rsid w:val="00D912D8"/>
    <w:rsid w:val="00DC151B"/>
    <w:rsid w:val="00DC69E8"/>
    <w:rsid w:val="00DC7D02"/>
    <w:rsid w:val="00E54AF5"/>
    <w:rsid w:val="00E56162"/>
    <w:rsid w:val="00E57A75"/>
    <w:rsid w:val="00E72DCD"/>
    <w:rsid w:val="00E75314"/>
    <w:rsid w:val="00E76995"/>
    <w:rsid w:val="00E87ADA"/>
    <w:rsid w:val="00ED6AAC"/>
    <w:rsid w:val="00EF12B4"/>
    <w:rsid w:val="00EF7150"/>
    <w:rsid w:val="00F11791"/>
    <w:rsid w:val="00F171DC"/>
    <w:rsid w:val="00F3669C"/>
    <w:rsid w:val="00F40182"/>
    <w:rsid w:val="00F47153"/>
    <w:rsid w:val="00F5586D"/>
    <w:rsid w:val="00F62FFF"/>
    <w:rsid w:val="00F84C1F"/>
    <w:rsid w:val="00FA705A"/>
    <w:rsid w:val="00FA77F7"/>
    <w:rsid w:val="00FC119C"/>
    <w:rsid w:val="00FC1216"/>
    <w:rsid w:val="00FE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92D2524D-1B17-4F69-9464-2F06EBB7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uiPriority w:val="99"/>
    <w:rsid w:val="000F21D4"/>
    <w:pPr>
      <w:numPr>
        <w:numId w:val="1"/>
      </w:numPr>
    </w:pPr>
  </w:style>
  <w:style w:type="paragraph" w:styleId="Header">
    <w:name w:val="header"/>
    <w:basedOn w:val="Normal"/>
    <w:link w:val="HeaderChar"/>
    <w:uiPriority w:val="99"/>
    <w:unhideWhenUsed/>
    <w:rsid w:val="001D6C5B"/>
    <w:pPr>
      <w:tabs>
        <w:tab w:val="center" w:pos="4320"/>
        <w:tab w:val="right" w:pos="8640"/>
      </w:tabs>
    </w:pPr>
  </w:style>
  <w:style w:type="character" w:customStyle="1" w:styleId="HeaderChar">
    <w:name w:val="Header Char"/>
    <w:basedOn w:val="DefaultParagraphFont"/>
    <w:link w:val="Header"/>
    <w:uiPriority w:val="99"/>
    <w:rsid w:val="001D6C5B"/>
    <w:rPr>
      <w:sz w:val="22"/>
    </w:rPr>
  </w:style>
  <w:style w:type="paragraph" w:styleId="Footer">
    <w:name w:val="footer"/>
    <w:basedOn w:val="Normal"/>
    <w:link w:val="FooterChar"/>
    <w:uiPriority w:val="99"/>
    <w:unhideWhenUsed/>
    <w:rsid w:val="001D6C5B"/>
    <w:pPr>
      <w:tabs>
        <w:tab w:val="center" w:pos="4320"/>
        <w:tab w:val="right" w:pos="8640"/>
      </w:tabs>
    </w:pPr>
  </w:style>
  <w:style w:type="character" w:customStyle="1" w:styleId="FooterChar">
    <w:name w:val="Footer Char"/>
    <w:basedOn w:val="DefaultParagraphFont"/>
    <w:link w:val="Footer"/>
    <w:uiPriority w:val="99"/>
    <w:rsid w:val="001D6C5B"/>
    <w:rPr>
      <w:sz w:val="22"/>
    </w:rPr>
  </w:style>
  <w:style w:type="paragraph" w:styleId="BalloonText">
    <w:name w:val="Balloon Text"/>
    <w:basedOn w:val="Normal"/>
    <w:link w:val="BalloonTextChar"/>
    <w:uiPriority w:val="99"/>
    <w:semiHidden/>
    <w:unhideWhenUsed/>
    <w:rsid w:val="004B3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40F"/>
    <w:rPr>
      <w:rFonts w:ascii="Lucida Grande" w:hAnsi="Lucida Grande" w:cs="Lucida Grande"/>
      <w:sz w:val="18"/>
      <w:szCs w:val="18"/>
    </w:rPr>
  </w:style>
  <w:style w:type="paragraph" w:customStyle="1" w:styleId="Factsheet-Date">
    <w:name w:val="Fact sheet -  Date"/>
    <w:qFormat/>
    <w:rsid w:val="00F40182"/>
    <w:pPr>
      <w:jc w:val="right"/>
    </w:pPr>
    <w:rPr>
      <w:rFonts w:asciiTheme="majorHAnsi" w:hAnsiTheme="majorHAnsi" w:cs="AdelleSans-Regular"/>
      <w:color w:val="000000"/>
      <w:sz w:val="22"/>
    </w:rPr>
  </w:style>
  <w:style w:type="paragraph" w:customStyle="1" w:styleId="Factsheet-Intro">
    <w:name w:val="Factsheet - Intro"/>
    <w:qFormat/>
    <w:rsid w:val="003D7A18"/>
    <w:pPr>
      <w:ind w:right="180"/>
    </w:pPr>
    <w:rPr>
      <w:i/>
      <w:color w:val="003B5C"/>
    </w:rPr>
  </w:style>
  <w:style w:type="paragraph" w:customStyle="1" w:styleId="Factsheet-Bulletlist">
    <w:name w:val="Fact sheet - Bullet list"/>
    <w:qFormat/>
    <w:rsid w:val="0001606A"/>
    <w:pPr>
      <w:numPr>
        <w:numId w:val="2"/>
      </w:numPr>
      <w:ind w:left="180" w:hanging="180"/>
    </w:pPr>
    <w:rPr>
      <w:rFonts w:asciiTheme="majorHAnsi" w:hAnsiTheme="majorHAnsi" w:cs="AdelleSans-Regular"/>
      <w:color w:val="000000"/>
      <w:sz w:val="19"/>
      <w:szCs w:val="19"/>
    </w:rPr>
  </w:style>
  <w:style w:type="paragraph" w:customStyle="1" w:styleId="Factsheet-bodycopy">
    <w:name w:val="Fact sheet - body copy"/>
    <w:basedOn w:val="Normal"/>
    <w:uiPriority w:val="99"/>
    <w:rsid w:val="0001606A"/>
    <w:pPr>
      <w:widowControl w:val="0"/>
      <w:suppressAutoHyphens/>
      <w:autoSpaceDE w:val="0"/>
      <w:autoSpaceDN w:val="0"/>
      <w:adjustRightInd w:val="0"/>
      <w:spacing w:after="90" w:line="260" w:lineRule="atLeast"/>
      <w:textAlignment w:val="center"/>
    </w:pPr>
    <w:rPr>
      <w:rFonts w:cs="AdellePE"/>
      <w:color w:val="000000"/>
      <w:sz w:val="20"/>
      <w:szCs w:val="20"/>
    </w:rPr>
  </w:style>
  <w:style w:type="paragraph" w:customStyle="1" w:styleId="Factsheet-Title">
    <w:name w:val="Fact sheet - Title"/>
    <w:qFormat/>
    <w:rsid w:val="003D7A18"/>
    <w:pPr>
      <w:widowControl w:val="0"/>
      <w:suppressAutoHyphens/>
      <w:autoSpaceDE w:val="0"/>
      <w:autoSpaceDN w:val="0"/>
      <w:adjustRightInd w:val="0"/>
      <w:spacing w:line="480" w:lineRule="atLeast"/>
      <w:textAlignment w:val="center"/>
    </w:pPr>
    <w:rPr>
      <w:rFonts w:cs="AdellePE"/>
      <w:color w:val="003B5C"/>
      <w:sz w:val="40"/>
      <w:szCs w:val="40"/>
    </w:rPr>
  </w:style>
  <w:style w:type="paragraph" w:customStyle="1" w:styleId="Factsheet-subtitle">
    <w:name w:val="Fact sheet - sub title"/>
    <w:qFormat/>
    <w:rsid w:val="0001606A"/>
    <w:pPr>
      <w:widowControl w:val="0"/>
      <w:suppressAutoHyphens/>
      <w:autoSpaceDE w:val="0"/>
      <w:autoSpaceDN w:val="0"/>
      <w:adjustRightInd w:val="0"/>
      <w:spacing w:line="460" w:lineRule="atLeast"/>
      <w:textAlignment w:val="center"/>
    </w:pPr>
    <w:rPr>
      <w:rFonts w:cs="AdellePE"/>
      <w:color w:val="000000"/>
      <w:sz w:val="32"/>
      <w:szCs w:val="32"/>
    </w:rPr>
  </w:style>
  <w:style w:type="paragraph" w:customStyle="1" w:styleId="Factsheet-headline">
    <w:name w:val="Fact sheet - headline"/>
    <w:qFormat/>
    <w:rsid w:val="0001606A"/>
    <w:rPr>
      <w:rFonts w:asciiTheme="majorHAnsi" w:hAnsiTheme="majorHAnsi" w:cs="AdelleSans-Bold"/>
      <w:b/>
      <w:bCs/>
      <w:color w:val="000000"/>
      <w:sz w:val="22"/>
      <w:szCs w:val="22"/>
    </w:rPr>
  </w:style>
  <w:style w:type="paragraph" w:styleId="ListParagraph">
    <w:name w:val="List Paragraph"/>
    <w:basedOn w:val="Normal"/>
    <w:uiPriority w:val="34"/>
    <w:qFormat/>
    <w:rsid w:val="008F5FDD"/>
    <w:pPr>
      <w:ind w:left="720"/>
      <w:contextualSpacing/>
    </w:pPr>
  </w:style>
  <w:style w:type="character" w:styleId="Hyperlink">
    <w:name w:val="Hyperlink"/>
    <w:basedOn w:val="DefaultParagraphFont"/>
    <w:uiPriority w:val="99"/>
    <w:unhideWhenUsed/>
    <w:rsid w:val="008F5FDD"/>
    <w:rPr>
      <w:color w:val="0000FF" w:themeColor="hyperlink"/>
      <w:u w:val="single"/>
    </w:rPr>
  </w:style>
  <w:style w:type="paragraph" w:styleId="NoSpacing">
    <w:name w:val="No Spacing"/>
    <w:uiPriority w:val="1"/>
    <w:qFormat/>
    <w:rsid w:val="0047008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WELj48g3BnYa3DuoTXg2oQE_WjD3OlS_/view?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c355e04e25945cc8ab89c123ad704cf xmlns="c3f7562b-7648-45b2-a016-d2a51a3cec71">
      <Terms xmlns="http://schemas.microsoft.com/office/infopath/2007/PartnerControls"/>
    </fc355e04e25945cc8ab89c123ad704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8a516441b4f035c6159c033ff86aaf73">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4e0b6ff6a7bde0352050284670189e41"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D935-E8FD-45A3-86CE-BFA3374EA048}">
  <ds:schemaRefs>
    <ds:schemaRef ds:uri="http://www.w3.org/XML/1998/namespace"/>
    <ds:schemaRef ds:uri="http://purl.org/dc/dcmitype/"/>
    <ds:schemaRef ds:uri="http://purl.org/dc/elements/1.1/"/>
    <ds:schemaRef ds:uri="c3f7562b-7648-45b2-a016-d2a51a3cec71"/>
    <ds:schemaRef ds:uri="http://schemas.microsoft.com/sharepoint/v4"/>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D580985-16A5-4C1B-A841-AF1FF20D2083}">
  <ds:schemaRefs>
    <ds:schemaRef ds:uri="http://schemas.microsoft.com/sharepoint/v3/contenttype/forms"/>
  </ds:schemaRefs>
</ds:datastoreItem>
</file>

<file path=customXml/itemProps3.xml><?xml version="1.0" encoding="utf-8"?>
<ds:datastoreItem xmlns:ds="http://schemas.openxmlformats.org/officeDocument/2006/customXml" ds:itemID="{9EF6369E-8A36-4F0F-8BEE-1E7345B34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16000-FE0B-4FF9-9184-200F8BAC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Martinez</dc:creator>
  <cp:lastModifiedBy>Lake Thelen</cp:lastModifiedBy>
  <cp:revision>18</cp:revision>
  <cp:lastPrinted>2016-08-01T20:35:00Z</cp:lastPrinted>
  <dcterms:created xsi:type="dcterms:W3CDTF">2019-08-12T23:41:00Z</dcterms:created>
  <dcterms:modified xsi:type="dcterms:W3CDTF">2019-09-04T18:39:00Z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roNet Keywords">
    <vt:lpwstr/>
  </property>
  <property fmtid="{D5CDD505-2E9C-101B-9397-08002B2CF9AE}" pid="3" name="ContentTypeId">
    <vt:lpwstr>0x0101006FF79D06ED53544480EC334040B1B493002A7E05E0D20421478F7B450765730F9B</vt:lpwstr>
  </property>
  <property fmtid="{D5CDD505-2E9C-101B-9397-08002B2CF9AE}" pid="4" name="TaxCatchAll">
    <vt:lpwstr/>
  </property>
</Properties>
</file>